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1FC0C" w14:textId="5D71A3D9" w:rsidR="00E92C7D" w:rsidRPr="00D550E1" w:rsidRDefault="00553156" w:rsidP="00261B2C">
      <w:pPr>
        <w:pStyle w:val="ARCATTitle"/>
        <w:rPr>
          <w:b/>
          <w:bCs/>
          <w:sz w:val="28"/>
          <w:szCs w:val="28"/>
        </w:rPr>
      </w:pPr>
      <w:r w:rsidRPr="00D550E1">
        <w:rPr>
          <w:b/>
          <w:bCs/>
          <w:szCs w:val="28"/>
        </w:rPr>
        <w:t>SECTION 09</w:t>
      </w:r>
      <w:r w:rsidR="00732C60" w:rsidRPr="00D550E1">
        <w:rPr>
          <w:b/>
          <w:bCs/>
          <w:szCs w:val="28"/>
        </w:rPr>
        <w:t xml:space="preserve"> 65</w:t>
      </w:r>
      <w:r w:rsidRPr="00D550E1">
        <w:rPr>
          <w:b/>
          <w:bCs/>
          <w:szCs w:val="28"/>
        </w:rPr>
        <w:t xml:space="preserve"> </w:t>
      </w:r>
      <w:r w:rsidR="00886D30">
        <w:rPr>
          <w:b/>
          <w:bCs/>
          <w:szCs w:val="28"/>
        </w:rPr>
        <w:t>19.23</w:t>
      </w:r>
      <w:r w:rsidRPr="00D550E1">
        <w:rPr>
          <w:b/>
          <w:bCs/>
          <w:szCs w:val="28"/>
        </w:rPr>
        <w:t xml:space="preserve"> </w:t>
      </w:r>
      <w:r w:rsidR="00886D30">
        <w:rPr>
          <w:b/>
          <w:bCs/>
          <w:szCs w:val="28"/>
        </w:rPr>
        <w:t>–</w:t>
      </w:r>
      <w:r w:rsidR="00B339DB">
        <w:rPr>
          <w:b/>
          <w:bCs/>
          <w:szCs w:val="28"/>
        </w:rPr>
        <w:t xml:space="preserve"> </w:t>
      </w:r>
      <w:r w:rsidR="00886D30">
        <w:rPr>
          <w:b/>
          <w:bCs/>
          <w:szCs w:val="28"/>
        </w:rPr>
        <w:t>VINYL TILE FLOORING</w:t>
      </w:r>
    </w:p>
    <w:p w14:paraId="64BF4634" w14:textId="77777777" w:rsidR="00E92C7D" w:rsidRPr="005410E8" w:rsidRDefault="00E92C7D">
      <w:pPr>
        <w:pStyle w:val="ARCATTitle"/>
        <w:jc w:val="center"/>
        <w:rPr>
          <w:sz w:val="20"/>
          <w:szCs w:val="20"/>
        </w:rPr>
      </w:pPr>
    </w:p>
    <w:p w14:paraId="18F51DD2" w14:textId="77777777" w:rsidR="005410E8" w:rsidRPr="005410E8" w:rsidRDefault="00261B2C" w:rsidP="005410E8">
      <w:pPr>
        <w:pStyle w:val="ListParagraph"/>
        <w:numPr>
          <w:ilvl w:val="0"/>
          <w:numId w:val="21"/>
        </w:numPr>
        <w:spacing w:before="240" w:after="240"/>
        <w:contextualSpacing w:val="0"/>
        <w:rPr>
          <w:rFonts w:ascii="Arial" w:hAnsi="Arial" w:cs="Arial"/>
          <w:b/>
        </w:rPr>
      </w:pPr>
      <w:r w:rsidRPr="005410E8">
        <w:rPr>
          <w:rFonts w:ascii="Arial" w:hAnsi="Arial" w:cs="Arial"/>
          <w:b/>
        </w:rPr>
        <w:t>GENERAL</w:t>
      </w:r>
    </w:p>
    <w:p w14:paraId="64EADA41" w14:textId="77777777" w:rsidR="003B18CF" w:rsidRPr="0023612C" w:rsidRDefault="003B18CF" w:rsidP="003B18CF">
      <w:pPr>
        <w:pStyle w:val="ListParagraph"/>
        <w:numPr>
          <w:ilvl w:val="2"/>
          <w:numId w:val="22"/>
        </w:numPr>
        <w:tabs>
          <w:tab w:val="clear" w:pos="2592"/>
          <w:tab w:val="num" w:pos="2152"/>
        </w:tabs>
        <w:spacing w:before="60" w:after="60"/>
        <w:contextualSpacing w:val="0"/>
        <w:rPr>
          <w:rFonts w:ascii="Arial" w:hAnsi="Arial" w:cs="Arial"/>
          <w:sz w:val="20"/>
          <w:szCs w:val="20"/>
        </w:rPr>
      </w:pPr>
      <w:r w:rsidRPr="0023612C">
        <w:rPr>
          <w:rFonts w:ascii="Arial" w:hAnsi="Arial" w:cs="Arial"/>
          <w:sz w:val="20"/>
          <w:szCs w:val="20"/>
        </w:rPr>
        <w:t>American Concrete Institute (ACI):</w:t>
      </w:r>
    </w:p>
    <w:p w14:paraId="20C3E63A" w14:textId="77777777" w:rsidR="003B18CF" w:rsidRPr="0023612C" w:rsidRDefault="003B18CF" w:rsidP="003B18CF">
      <w:pPr>
        <w:pStyle w:val="ListParagraph"/>
        <w:numPr>
          <w:ilvl w:val="3"/>
          <w:numId w:val="22"/>
        </w:numPr>
        <w:tabs>
          <w:tab w:val="clear" w:pos="3024"/>
          <w:tab w:val="num" w:pos="2584"/>
        </w:tabs>
        <w:spacing w:after="60"/>
        <w:contextualSpacing w:val="0"/>
        <w:rPr>
          <w:rFonts w:ascii="Arial" w:hAnsi="Arial" w:cs="Arial"/>
          <w:sz w:val="20"/>
          <w:szCs w:val="20"/>
        </w:rPr>
      </w:pPr>
      <w:r w:rsidRPr="0023612C">
        <w:rPr>
          <w:rFonts w:ascii="Arial" w:hAnsi="Arial" w:cs="Arial"/>
          <w:sz w:val="20"/>
          <w:szCs w:val="20"/>
        </w:rPr>
        <w:t>ACI 302.2R - Guide for Concrete Slabs that Receive Moisture-Sensitive Flooring Materials</w:t>
      </w:r>
    </w:p>
    <w:p w14:paraId="26C0EA96" w14:textId="77777777" w:rsidR="003B18CF" w:rsidRPr="0023612C" w:rsidRDefault="003B18CF" w:rsidP="003B18CF">
      <w:pPr>
        <w:pStyle w:val="ListParagraph"/>
        <w:numPr>
          <w:ilvl w:val="2"/>
          <w:numId w:val="22"/>
        </w:numPr>
        <w:tabs>
          <w:tab w:val="clear" w:pos="2592"/>
          <w:tab w:val="num" w:pos="2152"/>
        </w:tabs>
        <w:spacing w:before="60" w:after="60"/>
        <w:contextualSpacing w:val="0"/>
        <w:rPr>
          <w:rFonts w:ascii="Arial" w:hAnsi="Arial" w:cs="Arial"/>
          <w:sz w:val="20"/>
          <w:szCs w:val="20"/>
        </w:rPr>
      </w:pPr>
      <w:r w:rsidRPr="0023612C">
        <w:rPr>
          <w:rFonts w:ascii="Arial" w:hAnsi="Arial" w:cs="Arial"/>
          <w:sz w:val="20"/>
          <w:szCs w:val="20"/>
        </w:rPr>
        <w:t>American Society for Testing and Materials (ASTM):</w:t>
      </w:r>
    </w:p>
    <w:p w14:paraId="51F439DC" w14:textId="47A54469" w:rsidR="003B18CF" w:rsidRPr="0023612C" w:rsidRDefault="003B18CF" w:rsidP="003B18CF">
      <w:pPr>
        <w:pStyle w:val="ListParagraph"/>
        <w:numPr>
          <w:ilvl w:val="3"/>
          <w:numId w:val="22"/>
        </w:numPr>
        <w:tabs>
          <w:tab w:val="clear" w:pos="3024"/>
          <w:tab w:val="num" w:pos="2584"/>
        </w:tabs>
        <w:spacing w:after="60"/>
        <w:contextualSpacing w:val="0"/>
        <w:rPr>
          <w:rFonts w:ascii="Arial" w:hAnsi="Arial" w:cs="Arial"/>
          <w:sz w:val="20"/>
          <w:szCs w:val="20"/>
        </w:rPr>
      </w:pPr>
      <w:r w:rsidRPr="0023612C">
        <w:rPr>
          <w:rFonts w:ascii="Arial" w:hAnsi="Arial" w:cs="Arial"/>
          <w:sz w:val="20"/>
          <w:szCs w:val="20"/>
        </w:rPr>
        <w:t>ASTM D2047 - Standard Test Method for Static Coefficient of Friction of Polish-Coated Flooring Surfaces as Measured by the James Machine.</w:t>
      </w:r>
    </w:p>
    <w:p w14:paraId="5C7718BA" w14:textId="77777777" w:rsidR="003B18CF" w:rsidRDefault="003B18CF" w:rsidP="003B18CF">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ASTM E90 - </w:t>
      </w:r>
      <w:r w:rsidRPr="00B70F82">
        <w:rPr>
          <w:rFonts w:ascii="Arial" w:hAnsi="Arial" w:cs="Arial"/>
          <w:sz w:val="20"/>
          <w:szCs w:val="20"/>
        </w:rPr>
        <w:t>Standard Test Method for Laboratory Measurement of Airborne Sound Transmission Loss of Building Partitions and Elements</w:t>
      </w:r>
      <w:r>
        <w:rPr>
          <w:rFonts w:ascii="Arial" w:hAnsi="Arial" w:cs="Arial"/>
          <w:sz w:val="20"/>
          <w:szCs w:val="20"/>
        </w:rPr>
        <w:t>.</w:t>
      </w:r>
    </w:p>
    <w:p w14:paraId="5FFC8018" w14:textId="77777777" w:rsidR="003B18CF" w:rsidRPr="0023612C" w:rsidRDefault="003B18CF" w:rsidP="003B18CF">
      <w:pPr>
        <w:pStyle w:val="ListParagraph"/>
        <w:numPr>
          <w:ilvl w:val="3"/>
          <w:numId w:val="22"/>
        </w:numPr>
        <w:tabs>
          <w:tab w:val="clear" w:pos="3024"/>
          <w:tab w:val="num" w:pos="2584"/>
        </w:tabs>
        <w:spacing w:after="60"/>
        <w:contextualSpacing w:val="0"/>
        <w:rPr>
          <w:rFonts w:ascii="Arial" w:hAnsi="Arial" w:cs="Arial"/>
          <w:sz w:val="20"/>
          <w:szCs w:val="20"/>
        </w:rPr>
      </w:pPr>
      <w:r w:rsidRPr="0023612C">
        <w:rPr>
          <w:rFonts w:ascii="Arial" w:hAnsi="Arial" w:cs="Arial"/>
          <w:sz w:val="20"/>
          <w:szCs w:val="20"/>
        </w:rPr>
        <w:t>ASTM E96 / E96M Standard Test Methods for Water Vapor Transmission of Materials (Method B).</w:t>
      </w:r>
    </w:p>
    <w:p w14:paraId="74CB0177" w14:textId="77777777" w:rsidR="003B18CF" w:rsidRDefault="003B18CF" w:rsidP="003B18CF">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ASTM E413 - </w:t>
      </w:r>
      <w:r w:rsidRPr="00B70F82">
        <w:rPr>
          <w:rFonts w:ascii="Arial" w:hAnsi="Arial" w:cs="Arial"/>
          <w:sz w:val="20"/>
          <w:szCs w:val="20"/>
        </w:rPr>
        <w:t>Classification for Rating Sound Insulation</w:t>
      </w:r>
      <w:r>
        <w:rPr>
          <w:rFonts w:ascii="Arial" w:hAnsi="Arial" w:cs="Arial"/>
          <w:sz w:val="20"/>
          <w:szCs w:val="20"/>
        </w:rPr>
        <w:t>.</w:t>
      </w:r>
    </w:p>
    <w:p w14:paraId="2B042FE3" w14:textId="77777777" w:rsidR="003B18CF" w:rsidRDefault="003B18CF" w:rsidP="003B18CF">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ASTM E492 - </w:t>
      </w:r>
      <w:r w:rsidRPr="00B70F82">
        <w:rPr>
          <w:rFonts w:ascii="Arial" w:hAnsi="Arial" w:cs="Arial"/>
          <w:sz w:val="20"/>
          <w:szCs w:val="20"/>
        </w:rPr>
        <w:t>Standard Test Method for Laboratory Measurement of Impact Sound Transmission Through Floor-Ceiling Assemblies Using the Tapping Machine</w:t>
      </w:r>
      <w:r>
        <w:rPr>
          <w:rFonts w:ascii="Arial" w:hAnsi="Arial" w:cs="Arial"/>
          <w:sz w:val="20"/>
          <w:szCs w:val="20"/>
        </w:rPr>
        <w:t>.</w:t>
      </w:r>
    </w:p>
    <w:p w14:paraId="5AADE277" w14:textId="77777777" w:rsidR="003B18CF" w:rsidRPr="0023612C" w:rsidRDefault="003B18CF" w:rsidP="003B18CF">
      <w:pPr>
        <w:pStyle w:val="ListParagraph"/>
        <w:numPr>
          <w:ilvl w:val="3"/>
          <w:numId w:val="22"/>
        </w:numPr>
        <w:tabs>
          <w:tab w:val="clear" w:pos="3024"/>
          <w:tab w:val="num" w:pos="2584"/>
        </w:tabs>
        <w:spacing w:after="60"/>
        <w:contextualSpacing w:val="0"/>
        <w:rPr>
          <w:rFonts w:ascii="Arial" w:hAnsi="Arial" w:cs="Arial"/>
          <w:sz w:val="20"/>
          <w:szCs w:val="20"/>
        </w:rPr>
      </w:pPr>
      <w:r w:rsidRPr="0023612C">
        <w:rPr>
          <w:rFonts w:ascii="Arial" w:hAnsi="Arial" w:cs="Arial"/>
          <w:sz w:val="20"/>
          <w:szCs w:val="20"/>
        </w:rPr>
        <w:t>ASTM E648 - Standard Test Method for Critical Radiant Flux of Floor-Covering Systems Using a Radiant Heat Energy Source.</w:t>
      </w:r>
    </w:p>
    <w:p w14:paraId="5BD5E89D" w14:textId="77777777" w:rsidR="003B18CF" w:rsidRDefault="003B18CF" w:rsidP="003B18CF">
      <w:pPr>
        <w:pStyle w:val="ListParagraph"/>
        <w:numPr>
          <w:ilvl w:val="3"/>
          <w:numId w:val="22"/>
        </w:numPr>
        <w:tabs>
          <w:tab w:val="clear" w:pos="3024"/>
          <w:tab w:val="num" w:pos="2584"/>
        </w:tabs>
        <w:spacing w:after="60"/>
        <w:contextualSpacing w:val="0"/>
        <w:rPr>
          <w:rFonts w:ascii="Arial" w:hAnsi="Arial" w:cs="Arial"/>
          <w:sz w:val="20"/>
          <w:szCs w:val="20"/>
        </w:rPr>
      </w:pPr>
      <w:r w:rsidRPr="0023612C">
        <w:rPr>
          <w:rFonts w:ascii="Arial" w:hAnsi="Arial" w:cs="Arial"/>
          <w:sz w:val="20"/>
          <w:szCs w:val="20"/>
        </w:rPr>
        <w:t>ASTM E662 - Standard Test Method for Specific Optical Density of Smoke Generated by Solid Materials</w:t>
      </w:r>
      <w:r>
        <w:rPr>
          <w:rFonts w:ascii="Arial" w:hAnsi="Arial" w:cs="Arial"/>
          <w:sz w:val="20"/>
          <w:szCs w:val="20"/>
        </w:rPr>
        <w:t>.</w:t>
      </w:r>
    </w:p>
    <w:p w14:paraId="3849B2C4" w14:textId="77777777" w:rsidR="003B18CF" w:rsidRPr="0023612C" w:rsidRDefault="003B18CF" w:rsidP="003B18CF">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ASTM E989 - </w:t>
      </w:r>
      <w:r w:rsidRPr="00B70F82">
        <w:rPr>
          <w:rFonts w:ascii="Arial" w:hAnsi="Arial" w:cs="Arial"/>
          <w:sz w:val="20"/>
          <w:szCs w:val="20"/>
        </w:rPr>
        <w:t>Standard Classification for Determination of Single-Number Metrics for Impact Noise</w:t>
      </w:r>
      <w:r>
        <w:rPr>
          <w:rFonts w:ascii="Arial" w:hAnsi="Arial" w:cs="Arial"/>
          <w:sz w:val="20"/>
          <w:szCs w:val="20"/>
        </w:rPr>
        <w:t>.</w:t>
      </w:r>
    </w:p>
    <w:p w14:paraId="7E5BD9F9" w14:textId="77777777" w:rsidR="003B18CF" w:rsidRPr="00B70F82" w:rsidRDefault="003B18CF" w:rsidP="003B18CF">
      <w:pPr>
        <w:pStyle w:val="ListParagraph"/>
        <w:numPr>
          <w:ilvl w:val="3"/>
          <w:numId w:val="22"/>
        </w:numPr>
        <w:tabs>
          <w:tab w:val="clear" w:pos="3024"/>
        </w:tabs>
        <w:spacing w:after="60"/>
        <w:contextualSpacing w:val="0"/>
        <w:rPr>
          <w:rFonts w:ascii="Arial" w:hAnsi="Arial" w:cs="Arial"/>
          <w:sz w:val="20"/>
          <w:szCs w:val="20"/>
        </w:rPr>
      </w:pPr>
      <w:r w:rsidRPr="00B70F82">
        <w:rPr>
          <w:rFonts w:ascii="Arial" w:hAnsi="Arial" w:cs="Arial"/>
          <w:sz w:val="20"/>
          <w:szCs w:val="20"/>
        </w:rPr>
        <w:t>ASTM E1745 - Standard Specification for Plastic Water Vapor Retarders Used in Contact with Soil or</w:t>
      </w:r>
      <w:r>
        <w:rPr>
          <w:rFonts w:ascii="Arial" w:hAnsi="Arial" w:cs="Arial"/>
          <w:sz w:val="20"/>
          <w:szCs w:val="20"/>
        </w:rPr>
        <w:t xml:space="preserve"> </w:t>
      </w:r>
      <w:r w:rsidRPr="00B70F82">
        <w:rPr>
          <w:rFonts w:ascii="Arial" w:hAnsi="Arial" w:cs="Arial"/>
          <w:sz w:val="20"/>
          <w:szCs w:val="20"/>
        </w:rPr>
        <w:t>Granular Fill under Concrete Slabs.</w:t>
      </w:r>
    </w:p>
    <w:p w14:paraId="24C61E51" w14:textId="77777777" w:rsidR="003B18CF" w:rsidRDefault="003B18CF" w:rsidP="003B18CF">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ASTM E2179 - </w:t>
      </w:r>
      <w:r w:rsidRPr="00B70F82">
        <w:rPr>
          <w:rFonts w:ascii="Arial" w:hAnsi="Arial" w:cs="Arial"/>
          <w:sz w:val="20"/>
          <w:szCs w:val="20"/>
        </w:rPr>
        <w:t>Standard Test Method for Laboratory Measurement of the Effectiveness of Floor Coverings in Reducing Impact Sound Transmission Through Concrete Floors</w:t>
      </w:r>
      <w:r>
        <w:rPr>
          <w:rFonts w:ascii="Arial" w:hAnsi="Arial" w:cs="Arial"/>
          <w:sz w:val="20"/>
          <w:szCs w:val="20"/>
        </w:rPr>
        <w:t>.</w:t>
      </w:r>
    </w:p>
    <w:p w14:paraId="5F85E2D0" w14:textId="77777777" w:rsidR="003B18CF" w:rsidRPr="0023612C" w:rsidRDefault="003B18CF" w:rsidP="003B18CF">
      <w:pPr>
        <w:pStyle w:val="ListParagraph"/>
        <w:numPr>
          <w:ilvl w:val="3"/>
          <w:numId w:val="22"/>
        </w:numPr>
        <w:tabs>
          <w:tab w:val="clear" w:pos="3024"/>
          <w:tab w:val="num" w:pos="2584"/>
        </w:tabs>
        <w:spacing w:after="60"/>
        <w:contextualSpacing w:val="0"/>
        <w:rPr>
          <w:rFonts w:ascii="Arial" w:hAnsi="Arial" w:cs="Arial"/>
          <w:sz w:val="20"/>
          <w:szCs w:val="20"/>
        </w:rPr>
      </w:pPr>
      <w:r w:rsidRPr="0023612C">
        <w:rPr>
          <w:rFonts w:ascii="Arial" w:hAnsi="Arial" w:cs="Arial"/>
          <w:sz w:val="20"/>
          <w:szCs w:val="20"/>
        </w:rPr>
        <w:t>ASTM F137 - Standard Test Method for Flexibility of Resilient Flooring Materials with Cylindrical Mandrel Apparatus.</w:t>
      </w:r>
    </w:p>
    <w:p w14:paraId="2E5B3A27" w14:textId="77777777" w:rsidR="003B18CF" w:rsidRPr="0023612C" w:rsidRDefault="003B18CF" w:rsidP="003B18CF">
      <w:pPr>
        <w:pStyle w:val="ListParagraph"/>
        <w:numPr>
          <w:ilvl w:val="3"/>
          <w:numId w:val="22"/>
        </w:numPr>
        <w:tabs>
          <w:tab w:val="clear" w:pos="3024"/>
          <w:tab w:val="num" w:pos="2584"/>
        </w:tabs>
        <w:spacing w:after="60"/>
        <w:contextualSpacing w:val="0"/>
        <w:rPr>
          <w:rFonts w:ascii="Arial" w:hAnsi="Arial" w:cs="Arial"/>
          <w:sz w:val="20"/>
          <w:szCs w:val="20"/>
        </w:rPr>
      </w:pPr>
      <w:r w:rsidRPr="0023612C">
        <w:rPr>
          <w:rFonts w:ascii="Arial" w:hAnsi="Arial" w:cs="Arial"/>
          <w:sz w:val="20"/>
          <w:szCs w:val="20"/>
        </w:rPr>
        <w:t>ASTM F141 - Standard Terminology Relating to Resilient Floor Coverings</w:t>
      </w:r>
      <w:r>
        <w:rPr>
          <w:rFonts w:ascii="Arial" w:hAnsi="Arial" w:cs="Arial"/>
          <w:sz w:val="20"/>
          <w:szCs w:val="20"/>
        </w:rPr>
        <w:t>.</w:t>
      </w:r>
    </w:p>
    <w:p w14:paraId="7CD2B5EB" w14:textId="77777777" w:rsidR="003B18CF" w:rsidRPr="0023612C" w:rsidRDefault="003B18CF" w:rsidP="003B18CF">
      <w:pPr>
        <w:pStyle w:val="ListParagraph"/>
        <w:numPr>
          <w:ilvl w:val="3"/>
          <w:numId w:val="22"/>
        </w:numPr>
        <w:tabs>
          <w:tab w:val="clear" w:pos="3024"/>
          <w:tab w:val="num" w:pos="2584"/>
        </w:tabs>
        <w:spacing w:after="60"/>
        <w:contextualSpacing w:val="0"/>
        <w:rPr>
          <w:rFonts w:ascii="Arial" w:hAnsi="Arial" w:cs="Arial"/>
          <w:sz w:val="20"/>
          <w:szCs w:val="20"/>
        </w:rPr>
      </w:pPr>
      <w:r w:rsidRPr="0023612C">
        <w:rPr>
          <w:rFonts w:ascii="Arial" w:hAnsi="Arial" w:cs="Arial"/>
          <w:sz w:val="20"/>
          <w:szCs w:val="20"/>
        </w:rPr>
        <w:t>ASTM F373 – Standard Test Method for Embossed Depth of Resilient Floor Covering</w:t>
      </w:r>
      <w:r>
        <w:rPr>
          <w:rFonts w:ascii="Arial" w:hAnsi="Arial" w:cs="Arial"/>
          <w:sz w:val="20"/>
          <w:szCs w:val="20"/>
        </w:rPr>
        <w:t>.</w:t>
      </w:r>
    </w:p>
    <w:p w14:paraId="3A99EAB6" w14:textId="77777777" w:rsidR="003B18CF" w:rsidRPr="0023612C" w:rsidRDefault="003B18CF" w:rsidP="003B18CF">
      <w:pPr>
        <w:pStyle w:val="ListParagraph"/>
        <w:numPr>
          <w:ilvl w:val="3"/>
          <w:numId w:val="22"/>
        </w:numPr>
        <w:tabs>
          <w:tab w:val="clear" w:pos="3024"/>
          <w:tab w:val="num" w:pos="2584"/>
        </w:tabs>
        <w:spacing w:after="60"/>
        <w:contextualSpacing w:val="0"/>
        <w:rPr>
          <w:rFonts w:ascii="Arial" w:hAnsi="Arial" w:cs="Arial"/>
          <w:sz w:val="20"/>
          <w:szCs w:val="20"/>
        </w:rPr>
      </w:pPr>
      <w:r w:rsidRPr="0023612C">
        <w:rPr>
          <w:rFonts w:ascii="Arial" w:hAnsi="Arial" w:cs="Arial"/>
          <w:sz w:val="20"/>
          <w:szCs w:val="20"/>
        </w:rPr>
        <w:t>ASTM F386 – Standard Test Method for Thickness of Resilient Flooring Materials Having Flat Surfaces</w:t>
      </w:r>
      <w:r>
        <w:rPr>
          <w:rFonts w:ascii="Arial" w:hAnsi="Arial" w:cs="Arial"/>
          <w:sz w:val="20"/>
          <w:szCs w:val="20"/>
        </w:rPr>
        <w:t>.</w:t>
      </w:r>
    </w:p>
    <w:p w14:paraId="3DCE2926" w14:textId="77777777" w:rsidR="003B18CF" w:rsidRPr="0023612C" w:rsidRDefault="003B18CF" w:rsidP="003B18CF">
      <w:pPr>
        <w:pStyle w:val="ListParagraph"/>
        <w:numPr>
          <w:ilvl w:val="3"/>
          <w:numId w:val="22"/>
        </w:numPr>
        <w:tabs>
          <w:tab w:val="clear" w:pos="3024"/>
          <w:tab w:val="num" w:pos="2584"/>
        </w:tabs>
        <w:spacing w:after="60"/>
        <w:contextualSpacing w:val="0"/>
        <w:rPr>
          <w:rFonts w:ascii="Arial" w:hAnsi="Arial" w:cs="Arial"/>
          <w:sz w:val="20"/>
          <w:szCs w:val="20"/>
        </w:rPr>
      </w:pPr>
      <w:r w:rsidRPr="0023612C">
        <w:rPr>
          <w:rFonts w:ascii="Arial" w:hAnsi="Arial" w:cs="Arial"/>
          <w:sz w:val="20"/>
          <w:szCs w:val="20"/>
        </w:rPr>
        <w:t>ASTM F410 – Standard Test Method for Wear Layer Thickness of Resilient Floor Coverings by Optical Measurement</w:t>
      </w:r>
      <w:r>
        <w:rPr>
          <w:rFonts w:ascii="Arial" w:hAnsi="Arial" w:cs="Arial"/>
          <w:sz w:val="20"/>
          <w:szCs w:val="20"/>
        </w:rPr>
        <w:t>.</w:t>
      </w:r>
    </w:p>
    <w:p w14:paraId="290D7943" w14:textId="77777777" w:rsidR="003B18CF" w:rsidRPr="0023612C" w:rsidRDefault="003B18CF" w:rsidP="003B18CF">
      <w:pPr>
        <w:pStyle w:val="ListParagraph"/>
        <w:numPr>
          <w:ilvl w:val="3"/>
          <w:numId w:val="22"/>
        </w:numPr>
        <w:tabs>
          <w:tab w:val="clear" w:pos="3024"/>
          <w:tab w:val="num" w:pos="2584"/>
        </w:tabs>
        <w:spacing w:after="60"/>
        <w:contextualSpacing w:val="0"/>
        <w:rPr>
          <w:rFonts w:ascii="Arial" w:hAnsi="Arial" w:cs="Arial"/>
          <w:sz w:val="20"/>
          <w:szCs w:val="20"/>
        </w:rPr>
      </w:pPr>
      <w:r w:rsidRPr="0023612C">
        <w:rPr>
          <w:rFonts w:ascii="Arial" w:hAnsi="Arial" w:cs="Arial"/>
          <w:sz w:val="20"/>
          <w:szCs w:val="20"/>
        </w:rPr>
        <w:t>ASTM F925 - Standard Test Method for Resistance to Chemicals of Resilient Flooring.</w:t>
      </w:r>
    </w:p>
    <w:p w14:paraId="04F1CCBF" w14:textId="77777777" w:rsidR="003B18CF" w:rsidRPr="0023612C" w:rsidRDefault="003B18CF" w:rsidP="003B18CF">
      <w:pPr>
        <w:pStyle w:val="ListParagraph"/>
        <w:numPr>
          <w:ilvl w:val="3"/>
          <w:numId w:val="22"/>
        </w:numPr>
        <w:tabs>
          <w:tab w:val="clear" w:pos="3024"/>
          <w:tab w:val="num" w:pos="2584"/>
        </w:tabs>
        <w:spacing w:after="60"/>
        <w:contextualSpacing w:val="0"/>
        <w:rPr>
          <w:rFonts w:ascii="Arial" w:hAnsi="Arial" w:cs="Arial"/>
          <w:sz w:val="20"/>
          <w:szCs w:val="20"/>
        </w:rPr>
      </w:pPr>
      <w:r w:rsidRPr="0023612C">
        <w:rPr>
          <w:rFonts w:ascii="Arial" w:hAnsi="Arial" w:cs="Arial"/>
          <w:sz w:val="20"/>
          <w:szCs w:val="20"/>
        </w:rPr>
        <w:t>ASTM F970 - Standard Test Method for Static Load Limit.</w:t>
      </w:r>
    </w:p>
    <w:p w14:paraId="4B4860DA" w14:textId="77777777" w:rsidR="003B18CF" w:rsidRPr="0023612C" w:rsidRDefault="003B18CF" w:rsidP="003B18CF">
      <w:pPr>
        <w:pStyle w:val="ListParagraph"/>
        <w:numPr>
          <w:ilvl w:val="3"/>
          <w:numId w:val="22"/>
        </w:numPr>
        <w:tabs>
          <w:tab w:val="clear" w:pos="3024"/>
          <w:tab w:val="num" w:pos="2584"/>
        </w:tabs>
        <w:spacing w:after="60"/>
        <w:contextualSpacing w:val="0"/>
        <w:rPr>
          <w:rFonts w:ascii="Arial" w:hAnsi="Arial" w:cs="Arial"/>
          <w:sz w:val="20"/>
          <w:szCs w:val="20"/>
        </w:rPr>
      </w:pPr>
      <w:r w:rsidRPr="0023612C">
        <w:rPr>
          <w:rFonts w:ascii="Arial" w:hAnsi="Arial" w:cs="Arial"/>
          <w:sz w:val="20"/>
          <w:szCs w:val="20"/>
        </w:rPr>
        <w:t>ASTM F1482 – Standard Practice for Installation and Preparation of Panel Type Underlayments to Receive Resilient Flooring.</w:t>
      </w:r>
    </w:p>
    <w:p w14:paraId="32B85E24" w14:textId="77777777" w:rsidR="003B18CF" w:rsidRPr="0023612C" w:rsidRDefault="003B18CF" w:rsidP="003B18CF">
      <w:pPr>
        <w:pStyle w:val="ListParagraph"/>
        <w:numPr>
          <w:ilvl w:val="3"/>
          <w:numId w:val="22"/>
        </w:numPr>
        <w:tabs>
          <w:tab w:val="clear" w:pos="3024"/>
          <w:tab w:val="num" w:pos="2584"/>
        </w:tabs>
        <w:spacing w:after="60"/>
        <w:contextualSpacing w:val="0"/>
        <w:rPr>
          <w:rFonts w:ascii="Arial" w:hAnsi="Arial" w:cs="Arial"/>
          <w:sz w:val="20"/>
          <w:szCs w:val="20"/>
        </w:rPr>
      </w:pPr>
      <w:r w:rsidRPr="0023612C">
        <w:rPr>
          <w:rFonts w:ascii="Arial" w:hAnsi="Arial" w:cs="Arial"/>
          <w:sz w:val="20"/>
          <w:szCs w:val="20"/>
        </w:rPr>
        <w:t>ASTM F1514 - Standard Test Method for Measuring Heat Stability of Resilient Flooring by Color Change.</w:t>
      </w:r>
    </w:p>
    <w:p w14:paraId="304CBFD2" w14:textId="53FF983B" w:rsidR="003B18CF" w:rsidRPr="0023612C" w:rsidRDefault="003B18CF" w:rsidP="003B18CF">
      <w:pPr>
        <w:pStyle w:val="ListParagraph"/>
        <w:numPr>
          <w:ilvl w:val="3"/>
          <w:numId w:val="22"/>
        </w:numPr>
        <w:tabs>
          <w:tab w:val="clear" w:pos="3024"/>
          <w:tab w:val="num" w:pos="2584"/>
        </w:tabs>
        <w:spacing w:after="60"/>
        <w:contextualSpacing w:val="0"/>
        <w:rPr>
          <w:rFonts w:ascii="Arial" w:hAnsi="Arial" w:cs="Arial"/>
          <w:sz w:val="20"/>
          <w:szCs w:val="20"/>
        </w:rPr>
      </w:pPr>
      <w:r w:rsidRPr="0023612C">
        <w:rPr>
          <w:rFonts w:ascii="Arial" w:hAnsi="Arial" w:cs="Arial"/>
          <w:sz w:val="20"/>
          <w:szCs w:val="20"/>
        </w:rPr>
        <w:t>ASTM F1515 – Standard Test Method for Measuring Light Stability of Resilient Flooring by Color Change</w:t>
      </w:r>
    </w:p>
    <w:p w14:paraId="24CA8298" w14:textId="77777777" w:rsidR="003B18CF" w:rsidRPr="0023612C" w:rsidRDefault="003B18CF" w:rsidP="003B18CF">
      <w:pPr>
        <w:pStyle w:val="ListParagraph"/>
        <w:numPr>
          <w:ilvl w:val="3"/>
          <w:numId w:val="22"/>
        </w:numPr>
        <w:tabs>
          <w:tab w:val="clear" w:pos="3024"/>
          <w:tab w:val="num" w:pos="2584"/>
        </w:tabs>
        <w:spacing w:after="60"/>
        <w:contextualSpacing w:val="0"/>
        <w:rPr>
          <w:rFonts w:ascii="Arial" w:hAnsi="Arial" w:cs="Arial"/>
          <w:sz w:val="20"/>
          <w:szCs w:val="20"/>
        </w:rPr>
      </w:pPr>
      <w:r w:rsidRPr="0023612C">
        <w:rPr>
          <w:rFonts w:ascii="Arial" w:hAnsi="Arial" w:cs="Arial"/>
          <w:sz w:val="20"/>
          <w:szCs w:val="20"/>
        </w:rPr>
        <w:t>ASTM F1914 - Standard Test Methods for Short-Term Indentation and Residual Indentation of Resilient Floor Covering.</w:t>
      </w:r>
    </w:p>
    <w:p w14:paraId="65B46A1F" w14:textId="77777777" w:rsidR="003B18CF" w:rsidRPr="0023612C" w:rsidRDefault="003B18CF" w:rsidP="003B18CF">
      <w:pPr>
        <w:pStyle w:val="ListParagraph"/>
        <w:numPr>
          <w:ilvl w:val="3"/>
          <w:numId w:val="22"/>
        </w:numPr>
        <w:tabs>
          <w:tab w:val="clear" w:pos="3024"/>
          <w:tab w:val="num" w:pos="2584"/>
        </w:tabs>
        <w:spacing w:after="60"/>
        <w:contextualSpacing w:val="0"/>
        <w:rPr>
          <w:rFonts w:ascii="Arial" w:hAnsi="Arial" w:cs="Arial"/>
          <w:sz w:val="20"/>
          <w:szCs w:val="20"/>
        </w:rPr>
      </w:pPr>
      <w:r w:rsidRPr="0023612C">
        <w:rPr>
          <w:rFonts w:ascii="Arial" w:hAnsi="Arial" w:cs="Arial"/>
          <w:sz w:val="20"/>
          <w:szCs w:val="20"/>
        </w:rPr>
        <w:lastRenderedPageBreak/>
        <w:t>ASTM F2170 - Standard Test Method for Determining Relative Humidity in Concrete Floor Slabs Using in situ Probes.</w:t>
      </w:r>
    </w:p>
    <w:p w14:paraId="55580419" w14:textId="77777777" w:rsidR="003B18CF" w:rsidRPr="0023612C" w:rsidRDefault="003B18CF" w:rsidP="003B18CF">
      <w:pPr>
        <w:pStyle w:val="ListParagraph"/>
        <w:numPr>
          <w:ilvl w:val="3"/>
          <w:numId w:val="22"/>
        </w:numPr>
        <w:tabs>
          <w:tab w:val="clear" w:pos="3024"/>
          <w:tab w:val="num" w:pos="2584"/>
        </w:tabs>
        <w:spacing w:after="60"/>
        <w:contextualSpacing w:val="0"/>
        <w:rPr>
          <w:rFonts w:ascii="Arial" w:hAnsi="Arial" w:cs="Arial"/>
          <w:sz w:val="20"/>
          <w:szCs w:val="20"/>
        </w:rPr>
      </w:pPr>
      <w:r w:rsidRPr="0023612C">
        <w:rPr>
          <w:rFonts w:ascii="Arial" w:hAnsi="Arial" w:cs="Arial"/>
          <w:sz w:val="20"/>
          <w:szCs w:val="20"/>
        </w:rPr>
        <w:t>ASTM F2419 – Standard Practice for Installation of Thick Poured Concrete Underlayments and Preparation of the Surface to Receive Resilient Flooring.</w:t>
      </w:r>
    </w:p>
    <w:p w14:paraId="2CA20EF2" w14:textId="77777777" w:rsidR="003B18CF" w:rsidRPr="0023612C" w:rsidRDefault="003B18CF" w:rsidP="003B18CF">
      <w:pPr>
        <w:pStyle w:val="ListParagraph"/>
        <w:numPr>
          <w:ilvl w:val="3"/>
          <w:numId w:val="22"/>
        </w:numPr>
        <w:tabs>
          <w:tab w:val="clear" w:pos="3024"/>
          <w:tab w:val="num" w:pos="2584"/>
        </w:tabs>
        <w:spacing w:after="60"/>
        <w:contextualSpacing w:val="0"/>
        <w:rPr>
          <w:rFonts w:ascii="Arial" w:hAnsi="Arial" w:cs="Arial"/>
          <w:sz w:val="20"/>
          <w:szCs w:val="20"/>
        </w:rPr>
      </w:pPr>
      <w:r w:rsidRPr="0023612C">
        <w:rPr>
          <w:rFonts w:ascii="Arial" w:hAnsi="Arial" w:cs="Arial"/>
          <w:sz w:val="20"/>
          <w:szCs w:val="20"/>
        </w:rPr>
        <w:t>ASTM F2471 – Standard Practice for Installation of Thick Poured Lightweight Cellular Concrete Underlayments and Preparation of the Surface to Receive Resilient Flooring.</w:t>
      </w:r>
    </w:p>
    <w:p w14:paraId="602427EA" w14:textId="77777777" w:rsidR="003B18CF" w:rsidRPr="0023612C" w:rsidRDefault="003B18CF" w:rsidP="003B18CF">
      <w:pPr>
        <w:pStyle w:val="ListParagraph"/>
        <w:numPr>
          <w:ilvl w:val="3"/>
          <w:numId w:val="22"/>
        </w:numPr>
        <w:tabs>
          <w:tab w:val="clear" w:pos="3024"/>
          <w:tab w:val="num" w:pos="2584"/>
        </w:tabs>
        <w:spacing w:after="60"/>
        <w:contextualSpacing w:val="0"/>
        <w:rPr>
          <w:rFonts w:ascii="Arial" w:hAnsi="Arial" w:cs="Arial"/>
          <w:sz w:val="20"/>
          <w:szCs w:val="20"/>
        </w:rPr>
      </w:pPr>
      <w:r w:rsidRPr="0023612C">
        <w:rPr>
          <w:rFonts w:ascii="Arial" w:hAnsi="Arial" w:cs="Arial"/>
          <w:sz w:val="20"/>
          <w:szCs w:val="20"/>
        </w:rPr>
        <w:t>ASTM F3191 Standard Practice for Field Determination of Substrate Water Absorption (Porosity) for Substrates to Receive Resilient Flooring.</w:t>
      </w:r>
    </w:p>
    <w:p w14:paraId="661C1937" w14:textId="77777777" w:rsidR="003B18CF" w:rsidRDefault="003B18CF" w:rsidP="003B18CF">
      <w:pPr>
        <w:pStyle w:val="ListParagraph"/>
        <w:numPr>
          <w:ilvl w:val="3"/>
          <w:numId w:val="22"/>
        </w:numPr>
        <w:tabs>
          <w:tab w:val="clear" w:pos="3024"/>
          <w:tab w:val="num" w:pos="2584"/>
        </w:tabs>
        <w:spacing w:after="60"/>
        <w:contextualSpacing w:val="0"/>
        <w:rPr>
          <w:rFonts w:ascii="Arial" w:hAnsi="Arial" w:cs="Arial"/>
          <w:sz w:val="20"/>
          <w:szCs w:val="20"/>
        </w:rPr>
      </w:pPr>
      <w:r w:rsidRPr="0023612C">
        <w:rPr>
          <w:rFonts w:ascii="Arial" w:hAnsi="Arial" w:cs="Arial"/>
          <w:sz w:val="20"/>
          <w:szCs w:val="20"/>
        </w:rPr>
        <w:t>ASTM F3311 Standard Practice for Evaluation of Performance and Compatibility for Resilient Flooring System Components Prior to Installation</w:t>
      </w:r>
      <w:r>
        <w:rPr>
          <w:rFonts w:ascii="Arial" w:hAnsi="Arial" w:cs="Arial"/>
          <w:sz w:val="20"/>
          <w:szCs w:val="20"/>
        </w:rPr>
        <w:t>.</w:t>
      </w:r>
    </w:p>
    <w:p w14:paraId="5F0051AF" w14:textId="77777777" w:rsidR="003B18CF" w:rsidRPr="0023612C" w:rsidRDefault="003B18CF" w:rsidP="003B18CF">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ASTM F3261 </w:t>
      </w:r>
      <w:r w:rsidRPr="00B70F82">
        <w:rPr>
          <w:rFonts w:ascii="Arial" w:hAnsi="Arial" w:cs="Arial"/>
          <w:sz w:val="20"/>
          <w:szCs w:val="20"/>
        </w:rPr>
        <w:t>Standard Specification for Resilient Flooring in Modular Format with Rigid Polymeric Core</w:t>
      </w:r>
      <w:r>
        <w:rPr>
          <w:rFonts w:ascii="Arial" w:hAnsi="Arial" w:cs="Arial"/>
          <w:sz w:val="20"/>
          <w:szCs w:val="20"/>
        </w:rPr>
        <w:t>.</w:t>
      </w:r>
    </w:p>
    <w:p w14:paraId="238F8AF1" w14:textId="77777777" w:rsidR="003B18CF" w:rsidRPr="0023612C" w:rsidRDefault="003B18CF" w:rsidP="003B18CF">
      <w:pPr>
        <w:pStyle w:val="ListParagraph"/>
        <w:numPr>
          <w:ilvl w:val="2"/>
          <w:numId w:val="22"/>
        </w:numPr>
        <w:tabs>
          <w:tab w:val="clear" w:pos="2592"/>
          <w:tab w:val="num" w:pos="2152"/>
        </w:tabs>
        <w:spacing w:before="60" w:after="60"/>
        <w:contextualSpacing w:val="0"/>
        <w:rPr>
          <w:rFonts w:ascii="Arial" w:hAnsi="Arial" w:cs="Arial"/>
          <w:sz w:val="20"/>
          <w:szCs w:val="20"/>
        </w:rPr>
      </w:pPr>
      <w:r w:rsidRPr="0023612C">
        <w:rPr>
          <w:rFonts w:ascii="Arial" w:hAnsi="Arial" w:cs="Arial"/>
          <w:sz w:val="20"/>
          <w:szCs w:val="20"/>
        </w:rPr>
        <w:t>State of California (CA)</w:t>
      </w:r>
    </w:p>
    <w:p w14:paraId="54D206E2" w14:textId="2A3E5C6B" w:rsidR="003B18CF" w:rsidRPr="0023612C" w:rsidRDefault="003B18CF" w:rsidP="003B18CF">
      <w:pPr>
        <w:pStyle w:val="ListParagraph"/>
        <w:numPr>
          <w:ilvl w:val="3"/>
          <w:numId w:val="22"/>
        </w:numPr>
        <w:tabs>
          <w:tab w:val="clear" w:pos="3024"/>
          <w:tab w:val="num" w:pos="2584"/>
        </w:tabs>
        <w:spacing w:before="60" w:after="60"/>
        <w:contextualSpacing w:val="0"/>
        <w:rPr>
          <w:rFonts w:ascii="Arial" w:hAnsi="Arial" w:cs="Arial"/>
          <w:sz w:val="20"/>
          <w:szCs w:val="20"/>
        </w:rPr>
      </w:pPr>
      <w:r w:rsidRPr="0023612C">
        <w:rPr>
          <w:rFonts w:ascii="Arial" w:hAnsi="Arial" w:cs="Arial"/>
          <w:sz w:val="20"/>
          <w:szCs w:val="20"/>
        </w:rPr>
        <w:t>CA Section 01350 – Special Environmental Requirements (Indoor Air Quality)</w:t>
      </w:r>
      <w:r>
        <w:rPr>
          <w:rFonts w:ascii="Arial" w:hAnsi="Arial" w:cs="Arial"/>
          <w:sz w:val="20"/>
          <w:szCs w:val="20"/>
        </w:rPr>
        <w:t>.</w:t>
      </w:r>
    </w:p>
    <w:p w14:paraId="185EE2F2" w14:textId="77777777" w:rsidR="003B18CF" w:rsidRPr="0023612C" w:rsidRDefault="003B18CF" w:rsidP="003B18CF">
      <w:pPr>
        <w:pStyle w:val="ListParagraph"/>
        <w:numPr>
          <w:ilvl w:val="2"/>
          <w:numId w:val="22"/>
        </w:numPr>
        <w:tabs>
          <w:tab w:val="clear" w:pos="2592"/>
          <w:tab w:val="num" w:pos="2152"/>
        </w:tabs>
        <w:spacing w:before="60" w:after="60"/>
        <w:contextualSpacing w:val="0"/>
        <w:rPr>
          <w:rFonts w:ascii="Arial" w:hAnsi="Arial" w:cs="Arial"/>
          <w:sz w:val="20"/>
          <w:szCs w:val="20"/>
        </w:rPr>
      </w:pPr>
      <w:r w:rsidRPr="0023612C">
        <w:rPr>
          <w:rFonts w:ascii="Arial" w:hAnsi="Arial" w:cs="Arial"/>
          <w:sz w:val="20"/>
          <w:szCs w:val="20"/>
        </w:rPr>
        <w:t>California Department of Public Health (CDPH)</w:t>
      </w:r>
    </w:p>
    <w:p w14:paraId="0B352566" w14:textId="356C3A68" w:rsidR="003B18CF" w:rsidRPr="0023612C" w:rsidRDefault="003B18CF" w:rsidP="003B18CF">
      <w:pPr>
        <w:pStyle w:val="ListParagraph"/>
        <w:numPr>
          <w:ilvl w:val="3"/>
          <w:numId w:val="22"/>
        </w:numPr>
        <w:tabs>
          <w:tab w:val="clear" w:pos="3024"/>
          <w:tab w:val="num" w:pos="2584"/>
        </w:tabs>
        <w:spacing w:after="60"/>
        <w:contextualSpacing w:val="0"/>
        <w:rPr>
          <w:rFonts w:ascii="Arial" w:hAnsi="Arial" w:cs="Arial"/>
          <w:sz w:val="20"/>
          <w:szCs w:val="20"/>
        </w:rPr>
      </w:pPr>
      <w:r w:rsidRPr="0023612C">
        <w:rPr>
          <w:rFonts w:ascii="Arial" w:hAnsi="Arial" w:cs="Arial"/>
          <w:sz w:val="20"/>
          <w:szCs w:val="20"/>
        </w:rPr>
        <w:t>CDPH Standard Method v 1.2 - Standard Method for Testing and Evaluation of Volatile Organic Chemical Emissions from Indoor Sources Using Environmental Chambers</w:t>
      </w:r>
      <w:r>
        <w:rPr>
          <w:rFonts w:ascii="Arial" w:hAnsi="Arial" w:cs="Arial"/>
          <w:sz w:val="20"/>
          <w:szCs w:val="20"/>
        </w:rPr>
        <w:t>.</w:t>
      </w:r>
    </w:p>
    <w:p w14:paraId="10E87879" w14:textId="77777777" w:rsidR="003B18CF" w:rsidRPr="0023612C" w:rsidRDefault="003B18CF" w:rsidP="003B18CF">
      <w:pPr>
        <w:pStyle w:val="ListParagraph"/>
        <w:numPr>
          <w:ilvl w:val="2"/>
          <w:numId w:val="22"/>
        </w:numPr>
        <w:tabs>
          <w:tab w:val="clear" w:pos="2592"/>
          <w:tab w:val="num" w:pos="2152"/>
        </w:tabs>
        <w:spacing w:before="60" w:after="60"/>
        <w:contextualSpacing w:val="0"/>
        <w:rPr>
          <w:rFonts w:ascii="Arial" w:hAnsi="Arial" w:cs="Arial"/>
          <w:sz w:val="20"/>
          <w:szCs w:val="20"/>
        </w:rPr>
      </w:pPr>
      <w:r w:rsidRPr="0023612C">
        <w:rPr>
          <w:rFonts w:ascii="Arial" w:hAnsi="Arial" w:cs="Arial"/>
          <w:sz w:val="20"/>
          <w:szCs w:val="20"/>
        </w:rPr>
        <w:t>California High Performance Schools (CHPS)</w:t>
      </w:r>
    </w:p>
    <w:p w14:paraId="41627932" w14:textId="77777777" w:rsidR="003B18CF" w:rsidRPr="0023612C" w:rsidRDefault="003B18CF" w:rsidP="003B18CF">
      <w:pPr>
        <w:pStyle w:val="ListParagraph"/>
        <w:numPr>
          <w:ilvl w:val="3"/>
          <w:numId w:val="22"/>
        </w:numPr>
        <w:tabs>
          <w:tab w:val="clear" w:pos="3024"/>
          <w:tab w:val="num" w:pos="2584"/>
        </w:tabs>
        <w:spacing w:after="60"/>
        <w:contextualSpacing w:val="0"/>
        <w:rPr>
          <w:rFonts w:ascii="Arial" w:hAnsi="Arial" w:cs="Arial"/>
          <w:sz w:val="20"/>
          <w:szCs w:val="20"/>
        </w:rPr>
      </w:pPr>
      <w:r w:rsidRPr="0023612C">
        <w:rPr>
          <w:rFonts w:ascii="Arial" w:hAnsi="Arial" w:cs="Arial"/>
          <w:sz w:val="20"/>
          <w:szCs w:val="20"/>
        </w:rPr>
        <w:t>CHPS Section 01350 - Low-Emitting Materials Criteria for Use in Classrooms.</w:t>
      </w:r>
    </w:p>
    <w:p w14:paraId="6EE246C0" w14:textId="77777777" w:rsidR="003B18CF" w:rsidRPr="0023612C" w:rsidRDefault="003B18CF" w:rsidP="003B18CF">
      <w:pPr>
        <w:pStyle w:val="ListParagraph"/>
        <w:numPr>
          <w:ilvl w:val="2"/>
          <w:numId w:val="22"/>
        </w:numPr>
        <w:tabs>
          <w:tab w:val="clear" w:pos="2592"/>
          <w:tab w:val="num" w:pos="2152"/>
        </w:tabs>
        <w:spacing w:before="60" w:after="60"/>
        <w:contextualSpacing w:val="0"/>
        <w:rPr>
          <w:rFonts w:ascii="Arial" w:hAnsi="Arial" w:cs="Arial"/>
          <w:sz w:val="20"/>
          <w:szCs w:val="20"/>
        </w:rPr>
      </w:pPr>
      <w:r w:rsidRPr="0023612C">
        <w:rPr>
          <w:rFonts w:ascii="Arial" w:hAnsi="Arial" w:cs="Arial"/>
          <w:sz w:val="20"/>
          <w:szCs w:val="20"/>
        </w:rPr>
        <w:t>FloorScore®</w:t>
      </w:r>
    </w:p>
    <w:p w14:paraId="585D208E" w14:textId="7FCE2187" w:rsidR="003B18CF" w:rsidRPr="0023612C" w:rsidRDefault="003B18CF" w:rsidP="003B18CF">
      <w:pPr>
        <w:pStyle w:val="ListParagraph"/>
        <w:numPr>
          <w:ilvl w:val="3"/>
          <w:numId w:val="22"/>
        </w:numPr>
        <w:tabs>
          <w:tab w:val="clear" w:pos="3024"/>
          <w:tab w:val="num" w:pos="2584"/>
        </w:tabs>
        <w:spacing w:after="60"/>
        <w:contextualSpacing w:val="0"/>
        <w:rPr>
          <w:rFonts w:ascii="Arial" w:hAnsi="Arial" w:cs="Arial"/>
          <w:sz w:val="20"/>
          <w:szCs w:val="20"/>
        </w:rPr>
      </w:pPr>
      <w:r w:rsidRPr="0023612C">
        <w:rPr>
          <w:rFonts w:ascii="Arial" w:hAnsi="Arial" w:cs="Arial"/>
          <w:sz w:val="20"/>
          <w:szCs w:val="20"/>
        </w:rPr>
        <w:t xml:space="preserve">Indoor Air Quality (IAQ) certification for flooring materials, adhesives and underlayments. </w:t>
      </w:r>
    </w:p>
    <w:p w14:paraId="07B6D7D5" w14:textId="77777777" w:rsidR="003B18CF" w:rsidRPr="0023612C" w:rsidRDefault="003B18CF" w:rsidP="003B18CF">
      <w:pPr>
        <w:pStyle w:val="ListParagraph"/>
        <w:numPr>
          <w:ilvl w:val="2"/>
          <w:numId w:val="22"/>
        </w:numPr>
        <w:tabs>
          <w:tab w:val="clear" w:pos="2592"/>
          <w:tab w:val="num" w:pos="2152"/>
        </w:tabs>
        <w:spacing w:before="60" w:after="60"/>
        <w:contextualSpacing w:val="0"/>
        <w:rPr>
          <w:rFonts w:ascii="Arial" w:hAnsi="Arial" w:cs="Arial"/>
          <w:sz w:val="20"/>
          <w:szCs w:val="20"/>
        </w:rPr>
      </w:pPr>
      <w:r w:rsidRPr="0023612C">
        <w:rPr>
          <w:rFonts w:ascii="Arial" w:hAnsi="Arial" w:cs="Arial"/>
          <w:sz w:val="20"/>
          <w:szCs w:val="20"/>
        </w:rPr>
        <w:t>International Standards Organization (ISO)</w:t>
      </w:r>
    </w:p>
    <w:p w14:paraId="580654E5" w14:textId="77777777" w:rsidR="003B18CF" w:rsidRPr="0023612C" w:rsidRDefault="003B18CF" w:rsidP="003B18CF">
      <w:pPr>
        <w:pStyle w:val="ListParagraph"/>
        <w:numPr>
          <w:ilvl w:val="3"/>
          <w:numId w:val="22"/>
        </w:numPr>
        <w:tabs>
          <w:tab w:val="clear" w:pos="3024"/>
          <w:tab w:val="num" w:pos="2584"/>
        </w:tabs>
        <w:spacing w:after="60"/>
        <w:contextualSpacing w:val="0"/>
        <w:rPr>
          <w:rFonts w:ascii="Arial" w:hAnsi="Arial" w:cs="Arial"/>
          <w:sz w:val="20"/>
          <w:szCs w:val="20"/>
        </w:rPr>
      </w:pPr>
      <w:r w:rsidRPr="0023612C">
        <w:rPr>
          <w:rFonts w:ascii="Arial" w:hAnsi="Arial" w:cs="Arial"/>
          <w:sz w:val="20"/>
          <w:szCs w:val="20"/>
        </w:rPr>
        <w:t>ISO 9001 – Quality Management Systems (QMS)</w:t>
      </w:r>
      <w:r>
        <w:rPr>
          <w:rFonts w:ascii="Arial" w:hAnsi="Arial" w:cs="Arial"/>
          <w:sz w:val="20"/>
          <w:szCs w:val="20"/>
        </w:rPr>
        <w:t>.</w:t>
      </w:r>
    </w:p>
    <w:p w14:paraId="05F3CBF5" w14:textId="77777777" w:rsidR="003B18CF" w:rsidRPr="0023612C" w:rsidRDefault="003B18CF" w:rsidP="003B18CF">
      <w:pPr>
        <w:pStyle w:val="ListParagraph"/>
        <w:numPr>
          <w:ilvl w:val="3"/>
          <w:numId w:val="22"/>
        </w:numPr>
        <w:tabs>
          <w:tab w:val="clear" w:pos="3024"/>
          <w:tab w:val="num" w:pos="2584"/>
        </w:tabs>
        <w:spacing w:after="60"/>
        <w:contextualSpacing w:val="0"/>
        <w:rPr>
          <w:rFonts w:ascii="Arial" w:hAnsi="Arial" w:cs="Arial"/>
          <w:sz w:val="20"/>
          <w:szCs w:val="20"/>
        </w:rPr>
      </w:pPr>
      <w:r w:rsidRPr="0023612C">
        <w:rPr>
          <w:rFonts w:ascii="Arial" w:hAnsi="Arial" w:cs="Arial"/>
          <w:sz w:val="20"/>
          <w:szCs w:val="20"/>
        </w:rPr>
        <w:t>ISO 14001 – Environmental Management Systems (EMS)</w:t>
      </w:r>
      <w:r>
        <w:rPr>
          <w:rFonts w:ascii="Arial" w:hAnsi="Arial" w:cs="Arial"/>
          <w:sz w:val="20"/>
          <w:szCs w:val="20"/>
        </w:rPr>
        <w:t>.</w:t>
      </w:r>
    </w:p>
    <w:p w14:paraId="74E425A8" w14:textId="77777777" w:rsidR="003B18CF" w:rsidRDefault="003B18CF" w:rsidP="003B18CF">
      <w:pPr>
        <w:pStyle w:val="ListParagraph"/>
        <w:numPr>
          <w:ilvl w:val="3"/>
          <w:numId w:val="22"/>
        </w:numPr>
        <w:tabs>
          <w:tab w:val="clear" w:pos="3024"/>
          <w:tab w:val="num" w:pos="2584"/>
        </w:tabs>
        <w:spacing w:after="60"/>
        <w:contextualSpacing w:val="0"/>
        <w:rPr>
          <w:rFonts w:ascii="Arial" w:hAnsi="Arial" w:cs="Arial"/>
          <w:sz w:val="20"/>
          <w:szCs w:val="20"/>
        </w:rPr>
      </w:pPr>
      <w:r w:rsidRPr="0023612C">
        <w:rPr>
          <w:rFonts w:ascii="Arial" w:hAnsi="Arial" w:cs="Arial"/>
          <w:sz w:val="20"/>
          <w:szCs w:val="20"/>
        </w:rPr>
        <w:t>ISO 14025 – Environmental Labels and Declarations</w:t>
      </w:r>
      <w:r>
        <w:rPr>
          <w:rFonts w:ascii="Arial" w:hAnsi="Arial" w:cs="Arial"/>
          <w:sz w:val="20"/>
          <w:szCs w:val="20"/>
        </w:rPr>
        <w:t>.</w:t>
      </w:r>
    </w:p>
    <w:p w14:paraId="6F858BF3" w14:textId="77777777" w:rsidR="003B18CF" w:rsidRDefault="003B18CF" w:rsidP="003B18CF">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ISO 23999 - </w:t>
      </w:r>
      <w:r w:rsidRPr="00B70F82">
        <w:rPr>
          <w:rFonts w:ascii="Arial" w:hAnsi="Arial" w:cs="Arial"/>
          <w:sz w:val="20"/>
          <w:szCs w:val="20"/>
        </w:rPr>
        <w:t>Resilient floor coverings — Determination of dimensional stability and curling after exposure to heat</w:t>
      </w:r>
      <w:r>
        <w:rPr>
          <w:rFonts w:ascii="Arial" w:hAnsi="Arial" w:cs="Arial"/>
          <w:sz w:val="20"/>
          <w:szCs w:val="20"/>
        </w:rPr>
        <w:t>.</w:t>
      </w:r>
    </w:p>
    <w:p w14:paraId="7156D519" w14:textId="77777777" w:rsidR="003B18CF" w:rsidRPr="0008401C" w:rsidRDefault="003B18CF" w:rsidP="003B18CF">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ISO 24337 - </w:t>
      </w:r>
      <w:r w:rsidRPr="00B70F82">
        <w:rPr>
          <w:rFonts w:ascii="Arial" w:hAnsi="Arial" w:cs="Arial"/>
          <w:sz w:val="20"/>
          <w:szCs w:val="20"/>
        </w:rPr>
        <w:t>Laminate floor coverings — Determination of geometrical characteristics</w:t>
      </w:r>
      <w:r>
        <w:rPr>
          <w:rFonts w:ascii="Arial" w:hAnsi="Arial" w:cs="Arial"/>
          <w:sz w:val="20"/>
          <w:szCs w:val="20"/>
        </w:rPr>
        <w:t>.</w:t>
      </w:r>
    </w:p>
    <w:p w14:paraId="2B3A089C" w14:textId="77777777" w:rsidR="003B18CF" w:rsidRDefault="003B18CF" w:rsidP="003B18CF">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National American Laminate Floor Associations (NALFA)</w:t>
      </w:r>
    </w:p>
    <w:p w14:paraId="6C690B22" w14:textId="77777777" w:rsidR="003B18CF" w:rsidRDefault="003B18CF" w:rsidP="003B18CF">
      <w:pPr>
        <w:pStyle w:val="ListParagraph"/>
        <w:numPr>
          <w:ilvl w:val="3"/>
          <w:numId w:val="22"/>
        </w:numPr>
        <w:spacing w:before="60" w:after="60"/>
        <w:contextualSpacing w:val="0"/>
        <w:rPr>
          <w:rFonts w:ascii="Arial" w:hAnsi="Arial" w:cs="Arial"/>
          <w:sz w:val="20"/>
          <w:szCs w:val="20"/>
        </w:rPr>
      </w:pPr>
      <w:r w:rsidRPr="0008401C">
        <w:rPr>
          <w:rFonts w:ascii="Arial" w:hAnsi="Arial" w:cs="Arial"/>
          <w:sz w:val="20"/>
          <w:szCs w:val="20"/>
        </w:rPr>
        <w:t xml:space="preserve">NALFA/ANSI LF-01 </w:t>
      </w:r>
      <w:r>
        <w:rPr>
          <w:rFonts w:ascii="Arial" w:hAnsi="Arial" w:cs="Arial"/>
          <w:sz w:val="20"/>
          <w:szCs w:val="20"/>
        </w:rPr>
        <w:t xml:space="preserve">- </w:t>
      </w:r>
      <w:r w:rsidRPr="0008401C">
        <w:rPr>
          <w:rFonts w:ascii="Arial" w:hAnsi="Arial" w:cs="Arial"/>
          <w:sz w:val="20"/>
          <w:szCs w:val="20"/>
        </w:rPr>
        <w:t>Laminate Flooring Testing Standard</w:t>
      </w:r>
      <w:r>
        <w:rPr>
          <w:rFonts w:ascii="Arial" w:hAnsi="Arial" w:cs="Arial"/>
          <w:sz w:val="20"/>
          <w:szCs w:val="20"/>
        </w:rPr>
        <w:t>.</w:t>
      </w:r>
    </w:p>
    <w:p w14:paraId="49CFE6C2" w14:textId="77777777" w:rsidR="003B18CF" w:rsidRPr="0023612C" w:rsidRDefault="003B18CF" w:rsidP="003B18CF">
      <w:pPr>
        <w:pStyle w:val="ListParagraph"/>
        <w:numPr>
          <w:ilvl w:val="2"/>
          <w:numId w:val="22"/>
        </w:numPr>
        <w:tabs>
          <w:tab w:val="clear" w:pos="2592"/>
          <w:tab w:val="num" w:pos="2152"/>
        </w:tabs>
        <w:spacing w:before="60" w:after="60"/>
        <w:contextualSpacing w:val="0"/>
        <w:rPr>
          <w:rFonts w:ascii="Arial" w:hAnsi="Arial" w:cs="Arial"/>
          <w:sz w:val="20"/>
          <w:szCs w:val="20"/>
        </w:rPr>
      </w:pPr>
      <w:r w:rsidRPr="0023612C">
        <w:rPr>
          <w:rFonts w:ascii="Arial" w:hAnsi="Arial" w:cs="Arial"/>
          <w:sz w:val="20"/>
          <w:szCs w:val="20"/>
        </w:rPr>
        <w:t>National Fire Protection Association (NFPA)</w:t>
      </w:r>
    </w:p>
    <w:p w14:paraId="47D47DFD" w14:textId="140970D7" w:rsidR="003B18CF" w:rsidRPr="0023612C" w:rsidRDefault="003B18CF" w:rsidP="003B18CF">
      <w:pPr>
        <w:pStyle w:val="ListParagraph"/>
        <w:numPr>
          <w:ilvl w:val="3"/>
          <w:numId w:val="22"/>
        </w:numPr>
        <w:tabs>
          <w:tab w:val="clear" w:pos="3024"/>
          <w:tab w:val="num" w:pos="2584"/>
        </w:tabs>
        <w:spacing w:after="60"/>
        <w:contextualSpacing w:val="0"/>
        <w:rPr>
          <w:rFonts w:ascii="Arial" w:hAnsi="Arial" w:cs="Arial"/>
          <w:sz w:val="20"/>
          <w:szCs w:val="20"/>
        </w:rPr>
      </w:pPr>
      <w:r w:rsidRPr="0023612C">
        <w:rPr>
          <w:rFonts w:ascii="Arial" w:hAnsi="Arial" w:cs="Arial"/>
          <w:sz w:val="20"/>
          <w:szCs w:val="20"/>
        </w:rPr>
        <w:t>NFPA 80 – Fire Safety Code.</w:t>
      </w:r>
    </w:p>
    <w:p w14:paraId="282E40A4" w14:textId="77777777" w:rsidR="003B18CF" w:rsidRPr="0023612C" w:rsidRDefault="003B18CF" w:rsidP="003B18CF">
      <w:pPr>
        <w:pStyle w:val="ListParagraph"/>
        <w:numPr>
          <w:ilvl w:val="3"/>
          <w:numId w:val="22"/>
        </w:numPr>
        <w:tabs>
          <w:tab w:val="clear" w:pos="3024"/>
          <w:tab w:val="num" w:pos="2584"/>
        </w:tabs>
        <w:spacing w:after="60"/>
        <w:contextualSpacing w:val="0"/>
        <w:rPr>
          <w:rFonts w:ascii="Arial" w:hAnsi="Arial" w:cs="Arial"/>
          <w:sz w:val="20"/>
          <w:szCs w:val="20"/>
        </w:rPr>
      </w:pPr>
      <w:r w:rsidRPr="0023612C">
        <w:rPr>
          <w:rFonts w:ascii="Arial" w:hAnsi="Arial" w:cs="Arial"/>
          <w:sz w:val="20"/>
          <w:szCs w:val="20"/>
        </w:rPr>
        <w:t>NFPA 253 - Standard Test Method for Critical Radiant Flux of Floor-Covering Systems Using a Radiant Heat Energy Source.</w:t>
      </w:r>
    </w:p>
    <w:p w14:paraId="11728974" w14:textId="77777777" w:rsidR="003B18CF" w:rsidRPr="0023612C" w:rsidRDefault="003B18CF" w:rsidP="003B18CF">
      <w:pPr>
        <w:pStyle w:val="ListParagraph"/>
        <w:numPr>
          <w:ilvl w:val="3"/>
          <w:numId w:val="22"/>
        </w:numPr>
        <w:tabs>
          <w:tab w:val="clear" w:pos="3024"/>
          <w:tab w:val="num" w:pos="2584"/>
        </w:tabs>
        <w:spacing w:after="60"/>
        <w:contextualSpacing w:val="0"/>
        <w:rPr>
          <w:rFonts w:ascii="Arial" w:hAnsi="Arial" w:cs="Arial"/>
          <w:sz w:val="20"/>
          <w:szCs w:val="20"/>
        </w:rPr>
      </w:pPr>
      <w:r w:rsidRPr="0023612C">
        <w:rPr>
          <w:rFonts w:ascii="Arial" w:hAnsi="Arial" w:cs="Arial"/>
          <w:sz w:val="20"/>
          <w:szCs w:val="20"/>
        </w:rPr>
        <w:t>NFPA 255 - Standard Test Method for Surface Burning Characteristics of Building Materials.</w:t>
      </w:r>
    </w:p>
    <w:p w14:paraId="720FF19E" w14:textId="77777777" w:rsidR="003B18CF" w:rsidRPr="0023612C" w:rsidRDefault="003B18CF" w:rsidP="003B18CF">
      <w:pPr>
        <w:pStyle w:val="ListParagraph"/>
        <w:numPr>
          <w:ilvl w:val="3"/>
          <w:numId w:val="22"/>
        </w:numPr>
        <w:tabs>
          <w:tab w:val="clear" w:pos="3024"/>
          <w:tab w:val="num" w:pos="2584"/>
        </w:tabs>
        <w:spacing w:after="60"/>
        <w:contextualSpacing w:val="0"/>
        <w:rPr>
          <w:rFonts w:ascii="Arial" w:hAnsi="Arial" w:cs="Arial"/>
          <w:sz w:val="20"/>
          <w:szCs w:val="20"/>
        </w:rPr>
      </w:pPr>
      <w:r w:rsidRPr="0023612C">
        <w:rPr>
          <w:rFonts w:ascii="Arial" w:hAnsi="Arial" w:cs="Arial"/>
          <w:sz w:val="20"/>
          <w:szCs w:val="20"/>
        </w:rPr>
        <w:t>NFPA 286 - Standard Methods of Fire Tests for Evaluating Contribution of Wall and Ceiling Interior Finish to Room Fire Growth.</w:t>
      </w:r>
    </w:p>
    <w:p w14:paraId="68B5295D" w14:textId="77777777" w:rsidR="003B18CF" w:rsidRPr="0023612C" w:rsidRDefault="003B18CF" w:rsidP="003B18CF">
      <w:pPr>
        <w:pStyle w:val="ListParagraph"/>
        <w:numPr>
          <w:ilvl w:val="2"/>
          <w:numId w:val="22"/>
        </w:numPr>
        <w:tabs>
          <w:tab w:val="clear" w:pos="2592"/>
          <w:tab w:val="num" w:pos="2152"/>
        </w:tabs>
        <w:spacing w:before="120" w:after="120"/>
        <w:contextualSpacing w:val="0"/>
        <w:rPr>
          <w:rFonts w:ascii="Arial" w:hAnsi="Arial" w:cs="Arial"/>
          <w:sz w:val="20"/>
          <w:szCs w:val="20"/>
        </w:rPr>
      </w:pPr>
      <w:r w:rsidRPr="0023612C">
        <w:rPr>
          <w:rFonts w:ascii="Arial" w:hAnsi="Arial" w:cs="Arial"/>
          <w:sz w:val="20"/>
          <w:szCs w:val="20"/>
        </w:rPr>
        <w:t>Occupational Health and Safety Administration</w:t>
      </w:r>
    </w:p>
    <w:p w14:paraId="0900D571" w14:textId="77777777" w:rsidR="003B18CF" w:rsidRPr="0023612C" w:rsidRDefault="003B18CF" w:rsidP="003B18CF">
      <w:pPr>
        <w:pStyle w:val="ListParagraph"/>
        <w:numPr>
          <w:ilvl w:val="3"/>
          <w:numId w:val="22"/>
        </w:numPr>
        <w:tabs>
          <w:tab w:val="clear" w:pos="3024"/>
          <w:tab w:val="num" w:pos="2584"/>
        </w:tabs>
        <w:spacing w:after="60"/>
        <w:contextualSpacing w:val="0"/>
        <w:rPr>
          <w:rFonts w:ascii="Arial" w:hAnsi="Arial" w:cs="Arial"/>
          <w:sz w:val="20"/>
          <w:szCs w:val="20"/>
        </w:rPr>
      </w:pPr>
      <w:r w:rsidRPr="0023612C">
        <w:rPr>
          <w:rFonts w:ascii="Arial" w:hAnsi="Arial" w:cs="Arial"/>
          <w:sz w:val="20"/>
          <w:szCs w:val="20"/>
        </w:rPr>
        <w:t>OHSAS 180001 – Occupational Health and Safety Management</w:t>
      </w:r>
      <w:r>
        <w:rPr>
          <w:rFonts w:ascii="Arial" w:hAnsi="Arial" w:cs="Arial"/>
          <w:sz w:val="20"/>
          <w:szCs w:val="20"/>
        </w:rPr>
        <w:t>.</w:t>
      </w:r>
    </w:p>
    <w:p w14:paraId="7A0291B9" w14:textId="77777777" w:rsidR="003B18CF" w:rsidRPr="0023612C" w:rsidRDefault="003B18CF" w:rsidP="003B18CF">
      <w:pPr>
        <w:pStyle w:val="ListParagraph"/>
        <w:numPr>
          <w:ilvl w:val="2"/>
          <w:numId w:val="22"/>
        </w:numPr>
        <w:tabs>
          <w:tab w:val="clear" w:pos="2592"/>
          <w:tab w:val="num" w:pos="2152"/>
        </w:tabs>
        <w:spacing w:before="120" w:after="120"/>
        <w:contextualSpacing w:val="0"/>
        <w:rPr>
          <w:rFonts w:ascii="Arial" w:hAnsi="Arial" w:cs="Arial"/>
          <w:sz w:val="20"/>
          <w:szCs w:val="20"/>
        </w:rPr>
      </w:pPr>
      <w:r w:rsidRPr="0023612C">
        <w:rPr>
          <w:rFonts w:ascii="Arial" w:hAnsi="Arial" w:cs="Arial"/>
          <w:sz w:val="20"/>
          <w:szCs w:val="20"/>
        </w:rPr>
        <w:t>Resilient Floor Covering Institute (RFCI)</w:t>
      </w:r>
    </w:p>
    <w:p w14:paraId="4F9D4E6F" w14:textId="493A9F67" w:rsidR="003B18CF" w:rsidRPr="0023612C" w:rsidRDefault="003B18CF" w:rsidP="003B18CF">
      <w:pPr>
        <w:pStyle w:val="ListParagraph"/>
        <w:numPr>
          <w:ilvl w:val="3"/>
          <w:numId w:val="22"/>
        </w:numPr>
        <w:tabs>
          <w:tab w:val="clear" w:pos="3024"/>
          <w:tab w:val="num" w:pos="2584"/>
        </w:tabs>
        <w:spacing w:after="60"/>
        <w:contextualSpacing w:val="0"/>
        <w:rPr>
          <w:rFonts w:ascii="Arial" w:hAnsi="Arial" w:cs="Arial"/>
          <w:sz w:val="20"/>
          <w:szCs w:val="20"/>
        </w:rPr>
      </w:pPr>
      <w:r w:rsidRPr="0023612C">
        <w:rPr>
          <w:rFonts w:ascii="Arial" w:hAnsi="Arial" w:cs="Arial"/>
          <w:sz w:val="20"/>
          <w:szCs w:val="20"/>
        </w:rPr>
        <w:lastRenderedPageBreak/>
        <w:t>Recommended Work Practices for Removal of Resilient Floor Coverings</w:t>
      </w:r>
      <w:r>
        <w:rPr>
          <w:rFonts w:ascii="Arial" w:hAnsi="Arial" w:cs="Arial"/>
          <w:sz w:val="20"/>
          <w:szCs w:val="20"/>
        </w:rPr>
        <w:t>.</w:t>
      </w:r>
    </w:p>
    <w:p w14:paraId="7FAF6CA7" w14:textId="77777777" w:rsidR="005410E8" w:rsidRPr="004C11DA"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4C11DA">
        <w:rPr>
          <w:rFonts w:ascii="Arial" w:hAnsi="Arial" w:cs="Arial"/>
          <w:sz w:val="20"/>
          <w:szCs w:val="20"/>
        </w:rPr>
        <w:t>SUBMITTALS</w:t>
      </w:r>
    </w:p>
    <w:p w14:paraId="07E8438C" w14:textId="77777777" w:rsidR="005410E8" w:rsidRDefault="004C11DA"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 xml:space="preserve">General: </w:t>
      </w:r>
      <w:r w:rsidR="00E92C7D" w:rsidRPr="005410E8">
        <w:rPr>
          <w:rFonts w:ascii="Arial" w:hAnsi="Arial" w:cs="Arial"/>
          <w:sz w:val="20"/>
          <w:szCs w:val="20"/>
        </w:rPr>
        <w:t>Submit</w:t>
      </w:r>
      <w:r>
        <w:rPr>
          <w:rFonts w:ascii="Arial" w:hAnsi="Arial" w:cs="Arial"/>
          <w:sz w:val="20"/>
          <w:szCs w:val="20"/>
        </w:rPr>
        <w:t>tals must be submitted the</w:t>
      </w:r>
      <w:r w:rsidR="00E92C7D" w:rsidRPr="005410E8">
        <w:rPr>
          <w:rFonts w:ascii="Arial" w:hAnsi="Arial" w:cs="Arial"/>
          <w:sz w:val="20"/>
          <w:szCs w:val="20"/>
        </w:rPr>
        <w:t xml:space="preserve"> under provisions of Section 01300.</w:t>
      </w:r>
    </w:p>
    <w:p w14:paraId="74741584" w14:textId="77777777" w:rsidR="00E92C7D"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0" w:name="_Hlk93936913"/>
      <w:r w:rsidRPr="005410E8">
        <w:rPr>
          <w:rFonts w:ascii="Arial" w:hAnsi="Arial" w:cs="Arial"/>
          <w:sz w:val="20"/>
          <w:szCs w:val="20"/>
        </w:rPr>
        <w:t xml:space="preserve">Product Data:  Manufacturer's </w:t>
      </w:r>
      <w:r w:rsidR="004C11DA">
        <w:rPr>
          <w:rFonts w:ascii="Arial" w:hAnsi="Arial" w:cs="Arial"/>
          <w:sz w:val="20"/>
          <w:szCs w:val="20"/>
        </w:rPr>
        <w:t>published documents</w:t>
      </w:r>
      <w:r w:rsidRPr="005410E8">
        <w:rPr>
          <w:rFonts w:ascii="Arial" w:hAnsi="Arial" w:cs="Arial"/>
          <w:sz w:val="20"/>
          <w:szCs w:val="20"/>
        </w:rPr>
        <w:t xml:space="preserve"> on each product to be used, including:</w:t>
      </w:r>
    </w:p>
    <w:p w14:paraId="2F2178CB" w14:textId="77777777" w:rsidR="003B18CF" w:rsidRDefault="00561C2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Technical Data </w:t>
      </w:r>
      <w:r w:rsidR="003B18CF">
        <w:rPr>
          <w:rFonts w:ascii="Arial" w:hAnsi="Arial" w:cs="Arial"/>
          <w:sz w:val="20"/>
          <w:szCs w:val="20"/>
        </w:rPr>
        <w:t>Sheets</w:t>
      </w:r>
    </w:p>
    <w:p w14:paraId="246A69FB" w14:textId="4FFCC514" w:rsidR="002F3C39" w:rsidRDefault="00561C2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Installation</w:t>
      </w:r>
      <w:r w:rsidR="00FE6953">
        <w:rPr>
          <w:rFonts w:ascii="Arial" w:hAnsi="Arial" w:cs="Arial"/>
          <w:sz w:val="20"/>
          <w:szCs w:val="20"/>
        </w:rPr>
        <w:t xml:space="preserve"> Instructions</w:t>
      </w:r>
    </w:p>
    <w:p w14:paraId="217093EF" w14:textId="601A233C" w:rsidR="00E92C7D" w:rsidRDefault="00561C2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Maintenance Guide</w:t>
      </w:r>
    </w:p>
    <w:p w14:paraId="65C6A0C4" w14:textId="4AD4F71F" w:rsidR="00561C29" w:rsidRDefault="00561C2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Product Warranty</w:t>
      </w:r>
    </w:p>
    <w:p w14:paraId="4F3E18F3" w14:textId="4B08D9CF" w:rsidR="00561C29" w:rsidRDefault="00561C29" w:rsidP="00561C29">
      <w:pPr>
        <w:pStyle w:val="ListParagraph"/>
        <w:numPr>
          <w:ilvl w:val="3"/>
          <w:numId w:val="22"/>
        </w:numPr>
        <w:spacing w:after="60"/>
        <w:contextualSpacing w:val="0"/>
        <w:rPr>
          <w:rFonts w:ascii="Arial" w:hAnsi="Arial" w:cs="Arial"/>
          <w:sz w:val="20"/>
          <w:szCs w:val="20"/>
        </w:rPr>
      </w:pPr>
      <w:r>
        <w:rPr>
          <w:rFonts w:ascii="Arial" w:hAnsi="Arial" w:cs="Arial"/>
          <w:sz w:val="20"/>
          <w:szCs w:val="20"/>
        </w:rPr>
        <w:t>Material Usage Guide Technical Bulletin</w:t>
      </w:r>
    </w:p>
    <w:p w14:paraId="67194377" w14:textId="684F698C" w:rsidR="00561C29" w:rsidRDefault="00561C2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Wet Area Installation Technical Bulletin</w:t>
      </w:r>
    </w:p>
    <w:p w14:paraId="60C3F0E9" w14:textId="380C8DF3" w:rsidR="00561C29" w:rsidRDefault="00561C2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Additional Technical Documents</w:t>
      </w:r>
    </w:p>
    <w:p w14:paraId="6DBBAF0F" w14:textId="05707675" w:rsidR="00561C29" w:rsidRDefault="003F1A85" w:rsidP="00561C29">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w:t>
      </w:r>
      <w:r w:rsidR="00561C29">
        <w:rPr>
          <w:rFonts w:ascii="Arial" w:hAnsi="Arial" w:cs="Arial"/>
          <w:sz w:val="20"/>
          <w:szCs w:val="20"/>
        </w:rPr>
        <w:t xml:space="preserve"> test reports</w:t>
      </w:r>
    </w:p>
    <w:p w14:paraId="571DEA30" w14:textId="458166D1" w:rsidR="00561C29" w:rsidRDefault="003F1A85" w:rsidP="00561C29">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w:t>
      </w:r>
      <w:r w:rsidR="00561C29">
        <w:rPr>
          <w:rFonts w:ascii="Arial" w:hAnsi="Arial" w:cs="Arial"/>
          <w:sz w:val="20"/>
          <w:szCs w:val="20"/>
        </w:rPr>
        <w:t xml:space="preserve"> technical bulletins</w:t>
      </w:r>
    </w:p>
    <w:p w14:paraId="10523E7D" w14:textId="6DCD4019" w:rsidR="003F1A85" w:rsidRDefault="003F1A85" w:rsidP="00561C29">
      <w:pPr>
        <w:pStyle w:val="ListParagraph"/>
        <w:numPr>
          <w:ilvl w:val="4"/>
          <w:numId w:val="22"/>
        </w:numPr>
        <w:spacing w:after="60"/>
        <w:contextualSpacing w:val="0"/>
        <w:rPr>
          <w:rFonts w:ascii="Arial" w:hAnsi="Arial" w:cs="Arial"/>
          <w:sz w:val="20"/>
          <w:szCs w:val="20"/>
        </w:rPr>
      </w:pPr>
      <w:r>
        <w:rPr>
          <w:rFonts w:ascii="Arial" w:hAnsi="Arial" w:cs="Arial"/>
          <w:sz w:val="20"/>
          <w:szCs w:val="20"/>
        </w:rPr>
        <w:t>Additional recommendations or requirements</w:t>
      </w:r>
    </w:p>
    <w:bookmarkEnd w:id="0"/>
    <w:p w14:paraId="3B34CF65" w14:textId="77777777" w:rsidR="00E92C7D"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Selection Samples:  For each finish product specified, two complete sets of color chips representing manufacturer's full range of available colors and patterns.</w:t>
      </w:r>
    </w:p>
    <w:p w14:paraId="740521E4" w14:textId="77777777" w:rsidR="00E92C7D" w:rsidRPr="005410E8" w:rsidRDefault="00E92C7D"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Verification Samples:  For each finish product specified, two samples, minimum size 6 inches (150 mm) square or one full tile, representing actual product, color, and patterns.</w:t>
      </w:r>
    </w:p>
    <w:p w14:paraId="03F21D9F" w14:textId="77777777" w:rsidR="00E92C7D" w:rsidRPr="004C11DA" w:rsidRDefault="00E205A7"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4C11DA">
        <w:rPr>
          <w:rFonts w:ascii="Arial" w:hAnsi="Arial" w:cs="Arial"/>
          <w:sz w:val="20"/>
          <w:szCs w:val="20"/>
        </w:rPr>
        <w:t>S</w:t>
      </w:r>
      <w:r w:rsidR="00E92C7D" w:rsidRPr="004C11DA">
        <w:rPr>
          <w:rFonts w:ascii="Arial" w:hAnsi="Arial" w:cs="Arial"/>
          <w:sz w:val="20"/>
          <w:szCs w:val="20"/>
        </w:rPr>
        <w:t>USTAINABILITY REQUIREMENTS</w:t>
      </w:r>
    </w:p>
    <w:p w14:paraId="7A66FE8D" w14:textId="5BB63E3E" w:rsidR="00E205A7" w:rsidRDefault="00BE2400" w:rsidP="00F56E8B">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1" w:name="_Hlk93936926"/>
      <w:r>
        <w:rPr>
          <w:rFonts w:ascii="Arial" w:hAnsi="Arial" w:cs="Arial"/>
          <w:sz w:val="20"/>
          <w:szCs w:val="20"/>
        </w:rPr>
        <w:t>VOC Content &amp; Emissions</w:t>
      </w:r>
    </w:p>
    <w:p w14:paraId="5C40645A" w14:textId="77777777" w:rsidR="00E92C7D" w:rsidRPr="005410E8" w:rsidRDefault="00E92C7D" w:rsidP="00F56E8B">
      <w:pPr>
        <w:pStyle w:val="ListParagraph"/>
        <w:numPr>
          <w:ilvl w:val="3"/>
          <w:numId w:val="22"/>
        </w:numPr>
        <w:tabs>
          <w:tab w:val="clear" w:pos="3024"/>
          <w:tab w:val="num" w:pos="2584"/>
        </w:tabs>
        <w:spacing w:afterLines="60" w:after="144"/>
        <w:contextualSpacing w:val="0"/>
        <w:rPr>
          <w:rFonts w:ascii="Arial" w:hAnsi="Arial" w:cs="Arial"/>
          <w:sz w:val="20"/>
          <w:szCs w:val="20"/>
        </w:rPr>
      </w:pPr>
      <w:r w:rsidRPr="005410E8">
        <w:rPr>
          <w:rFonts w:ascii="Arial" w:hAnsi="Arial" w:cs="Arial"/>
          <w:sz w:val="20"/>
          <w:szCs w:val="20"/>
        </w:rPr>
        <w:t xml:space="preserve">Provide building materials </w:t>
      </w:r>
      <w:r w:rsidR="00CE388B">
        <w:rPr>
          <w:rFonts w:ascii="Arial" w:hAnsi="Arial" w:cs="Arial"/>
          <w:sz w:val="20"/>
          <w:szCs w:val="20"/>
        </w:rPr>
        <w:t>that comply with CA Section 01350 and CHPS Section 01350 when tested in accordance with CDPH Standard Method v 1.2</w:t>
      </w:r>
      <w:r w:rsidRPr="005410E8">
        <w:rPr>
          <w:rFonts w:ascii="Arial" w:hAnsi="Arial" w:cs="Arial"/>
          <w:sz w:val="20"/>
          <w:szCs w:val="20"/>
        </w:rPr>
        <w:t>.</w:t>
      </w:r>
    </w:p>
    <w:p w14:paraId="2D56B7B9" w14:textId="49090CDA" w:rsidR="00E92C7D" w:rsidRPr="005410E8" w:rsidRDefault="00CE388B" w:rsidP="00F56E8B">
      <w:pPr>
        <w:pStyle w:val="ListParagraph"/>
        <w:numPr>
          <w:ilvl w:val="3"/>
          <w:numId w:val="22"/>
        </w:numPr>
        <w:tabs>
          <w:tab w:val="clear" w:pos="3024"/>
          <w:tab w:val="num" w:pos="2584"/>
        </w:tabs>
        <w:spacing w:afterLines="60" w:after="144"/>
        <w:contextualSpacing w:val="0"/>
        <w:rPr>
          <w:rFonts w:ascii="Arial" w:hAnsi="Arial" w:cs="Arial"/>
          <w:sz w:val="20"/>
          <w:szCs w:val="20"/>
        </w:rPr>
      </w:pPr>
      <w:r>
        <w:rPr>
          <w:rFonts w:ascii="Arial" w:hAnsi="Arial" w:cs="Arial"/>
          <w:sz w:val="20"/>
          <w:szCs w:val="20"/>
        </w:rPr>
        <w:t xml:space="preserve">Provide test data or </w:t>
      </w:r>
      <w:r w:rsidR="00933085">
        <w:rPr>
          <w:rFonts w:ascii="Arial" w:hAnsi="Arial" w:cs="Arial"/>
          <w:sz w:val="20"/>
          <w:szCs w:val="20"/>
        </w:rPr>
        <w:t>third-party</w:t>
      </w:r>
      <w:r>
        <w:rPr>
          <w:rFonts w:ascii="Arial" w:hAnsi="Arial" w:cs="Arial"/>
          <w:sz w:val="20"/>
          <w:szCs w:val="20"/>
        </w:rPr>
        <w:t xml:space="preserve"> certification that confirms compliance, such as </w:t>
      </w:r>
      <w:r w:rsidR="00BE2400">
        <w:rPr>
          <w:rFonts w:ascii="Arial" w:hAnsi="Arial" w:cs="Arial"/>
          <w:sz w:val="20"/>
          <w:szCs w:val="20"/>
        </w:rPr>
        <w:t xml:space="preserve">a </w:t>
      </w:r>
      <w:r>
        <w:rPr>
          <w:rFonts w:ascii="Arial" w:hAnsi="Arial" w:cs="Arial"/>
          <w:sz w:val="20"/>
          <w:szCs w:val="20"/>
        </w:rPr>
        <w:t xml:space="preserve">FloorScore </w:t>
      </w:r>
      <w:r w:rsidR="00BE2400">
        <w:rPr>
          <w:rFonts w:ascii="Arial" w:hAnsi="Arial" w:cs="Arial"/>
          <w:sz w:val="20"/>
          <w:szCs w:val="20"/>
        </w:rPr>
        <w:t xml:space="preserve">or GREENGUARD Gold </w:t>
      </w:r>
      <w:r>
        <w:rPr>
          <w:rFonts w:ascii="Arial" w:hAnsi="Arial" w:cs="Arial"/>
          <w:sz w:val="20"/>
          <w:szCs w:val="20"/>
        </w:rPr>
        <w:t>certification</w:t>
      </w:r>
      <w:r w:rsidR="00E92C7D" w:rsidRPr="005410E8">
        <w:rPr>
          <w:rFonts w:ascii="Arial" w:hAnsi="Arial" w:cs="Arial"/>
          <w:sz w:val="20"/>
          <w:szCs w:val="20"/>
        </w:rPr>
        <w:t>.</w:t>
      </w:r>
    </w:p>
    <w:bookmarkEnd w:id="1"/>
    <w:p w14:paraId="689B45CC" w14:textId="77777777" w:rsidR="00E92C7D" w:rsidRPr="002F3C39"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2F3C39">
        <w:rPr>
          <w:rFonts w:ascii="Arial" w:hAnsi="Arial" w:cs="Arial"/>
          <w:sz w:val="20"/>
          <w:szCs w:val="20"/>
        </w:rPr>
        <w:t>QUALITY ASSURANCE</w:t>
      </w:r>
    </w:p>
    <w:p w14:paraId="27D1959A" w14:textId="77777777" w:rsidR="00E205A7" w:rsidRDefault="00CE388B" w:rsidP="00F56E8B">
      <w:pPr>
        <w:pStyle w:val="ListParagraph"/>
        <w:numPr>
          <w:ilvl w:val="2"/>
          <w:numId w:val="22"/>
        </w:numPr>
        <w:tabs>
          <w:tab w:val="clear" w:pos="2592"/>
          <w:tab w:val="num" w:pos="2152"/>
        </w:tabs>
        <w:spacing w:after="120"/>
        <w:contextualSpacing w:val="0"/>
        <w:rPr>
          <w:rFonts w:ascii="Arial" w:hAnsi="Arial" w:cs="Arial"/>
          <w:sz w:val="20"/>
          <w:szCs w:val="20"/>
        </w:rPr>
      </w:pPr>
      <w:bookmarkStart w:id="2" w:name="_Hlk93936940"/>
      <w:r>
        <w:rPr>
          <w:rFonts w:ascii="Arial" w:hAnsi="Arial" w:cs="Arial"/>
          <w:sz w:val="20"/>
          <w:szCs w:val="20"/>
        </w:rPr>
        <w:t>Qualifications:</w:t>
      </w:r>
    </w:p>
    <w:p w14:paraId="2E64FD67" w14:textId="77777777" w:rsidR="00CE388B" w:rsidRDefault="00CE388B"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Installer </w:t>
      </w:r>
      <w:r w:rsidR="002F3C39">
        <w:rPr>
          <w:rFonts w:ascii="Arial" w:hAnsi="Arial" w:cs="Arial"/>
          <w:sz w:val="20"/>
          <w:szCs w:val="20"/>
        </w:rPr>
        <w:t>Qualifications</w:t>
      </w:r>
      <w:r>
        <w:rPr>
          <w:rFonts w:ascii="Arial" w:hAnsi="Arial" w:cs="Arial"/>
          <w:sz w:val="20"/>
          <w:szCs w:val="20"/>
        </w:rPr>
        <w:t xml:space="preserve">: Installer must be </w:t>
      </w:r>
      <w:r w:rsidR="002F3C39">
        <w:rPr>
          <w:rFonts w:ascii="Arial" w:hAnsi="Arial" w:cs="Arial"/>
          <w:sz w:val="20"/>
          <w:szCs w:val="20"/>
        </w:rPr>
        <w:t>a professional, licensed and experienced installer. Installer must have familiarity with both the type, size and format of the product.</w:t>
      </w:r>
    </w:p>
    <w:p w14:paraId="735A24B1" w14:textId="77777777" w:rsidR="002949D0" w:rsidRDefault="002949D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Manufacturer’s Qualifications</w:t>
      </w:r>
      <w:r w:rsidR="002F3C39">
        <w:rPr>
          <w:rFonts w:ascii="Arial" w:hAnsi="Arial" w:cs="Arial"/>
          <w:sz w:val="20"/>
          <w:szCs w:val="20"/>
        </w:rPr>
        <w:t xml:space="preserve"> </w:t>
      </w:r>
    </w:p>
    <w:p w14:paraId="260554C7" w14:textId="60850A50" w:rsidR="00997115" w:rsidRDefault="00997115"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Product must be at least 90% manufactured in the United States.</w:t>
      </w:r>
    </w:p>
    <w:p w14:paraId="5035DE8F" w14:textId="6335E7AA" w:rsidR="002F3C39" w:rsidRDefault="002F3C39"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Manufacturer must provide remote and field technical support and service prior to, during and following installation, as necessary.</w:t>
      </w:r>
    </w:p>
    <w:p w14:paraId="3DA7F20F" w14:textId="77777777" w:rsidR="002F3C39" w:rsidRDefault="002F3C39" w:rsidP="00F56E8B">
      <w:pPr>
        <w:pStyle w:val="ListParagraph"/>
        <w:numPr>
          <w:ilvl w:val="2"/>
          <w:numId w:val="22"/>
        </w:numPr>
        <w:tabs>
          <w:tab w:val="clear" w:pos="2592"/>
          <w:tab w:val="num" w:pos="2152"/>
        </w:tabs>
        <w:spacing w:after="60"/>
        <w:contextualSpacing w:val="0"/>
        <w:rPr>
          <w:rFonts w:ascii="Arial" w:hAnsi="Arial" w:cs="Arial"/>
          <w:sz w:val="20"/>
          <w:szCs w:val="20"/>
        </w:rPr>
      </w:pPr>
      <w:r>
        <w:rPr>
          <w:rFonts w:ascii="Arial" w:hAnsi="Arial" w:cs="Arial"/>
          <w:sz w:val="20"/>
          <w:szCs w:val="20"/>
        </w:rPr>
        <w:t>Mock-Up:</w:t>
      </w:r>
    </w:p>
    <w:p w14:paraId="6EFE08AE" w14:textId="77777777" w:rsidR="00E92C7D" w:rsidRPr="005410E8" w:rsidRDefault="00E92C7D" w:rsidP="00F56E8B">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t xml:space="preserve">Provide a mock-up for evaluation of </w:t>
      </w:r>
      <w:r w:rsidR="00E044B3">
        <w:rPr>
          <w:rFonts w:ascii="Arial" w:hAnsi="Arial" w:cs="Arial"/>
          <w:sz w:val="20"/>
          <w:szCs w:val="20"/>
        </w:rPr>
        <w:t xml:space="preserve">product, </w:t>
      </w:r>
      <w:r w:rsidRPr="005410E8">
        <w:rPr>
          <w:rFonts w:ascii="Arial" w:hAnsi="Arial" w:cs="Arial"/>
          <w:sz w:val="20"/>
          <w:szCs w:val="20"/>
        </w:rPr>
        <w:t xml:space="preserve">surface preparation techniques and </w:t>
      </w:r>
      <w:r w:rsidR="00E044B3">
        <w:rPr>
          <w:rFonts w:ascii="Arial" w:hAnsi="Arial" w:cs="Arial"/>
          <w:sz w:val="20"/>
          <w:szCs w:val="20"/>
        </w:rPr>
        <w:t>installation</w:t>
      </w:r>
      <w:r w:rsidRPr="005410E8">
        <w:rPr>
          <w:rFonts w:ascii="Arial" w:hAnsi="Arial" w:cs="Arial"/>
          <w:sz w:val="20"/>
          <w:szCs w:val="20"/>
        </w:rPr>
        <w:t xml:space="preserve"> workmanship.</w:t>
      </w:r>
    </w:p>
    <w:p w14:paraId="229FF63F" w14:textId="77777777" w:rsidR="00E92C7D" w:rsidRPr="005410E8" w:rsidRDefault="00E92C7D" w:rsidP="00F56E8B">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t xml:space="preserve">Do not proceed with remaining work until </w:t>
      </w:r>
      <w:r w:rsidR="00E044B3">
        <w:rPr>
          <w:rFonts w:ascii="Arial" w:hAnsi="Arial" w:cs="Arial"/>
          <w:sz w:val="20"/>
          <w:szCs w:val="20"/>
        </w:rPr>
        <w:t xml:space="preserve">size, color, thickness, sheen and </w:t>
      </w:r>
      <w:r w:rsidRPr="005410E8">
        <w:rPr>
          <w:rFonts w:ascii="Arial" w:hAnsi="Arial" w:cs="Arial"/>
          <w:sz w:val="20"/>
          <w:szCs w:val="20"/>
        </w:rPr>
        <w:t>workmanship are approved by Architect</w:t>
      </w:r>
      <w:r w:rsidR="00E044B3">
        <w:rPr>
          <w:rFonts w:ascii="Arial" w:hAnsi="Arial" w:cs="Arial"/>
          <w:sz w:val="20"/>
          <w:szCs w:val="20"/>
        </w:rPr>
        <w:t>, End-User and/or other stakeholders</w:t>
      </w:r>
      <w:r w:rsidRPr="005410E8">
        <w:rPr>
          <w:rFonts w:ascii="Arial" w:hAnsi="Arial" w:cs="Arial"/>
          <w:sz w:val="20"/>
          <w:szCs w:val="20"/>
        </w:rPr>
        <w:t>.</w:t>
      </w:r>
    </w:p>
    <w:p w14:paraId="6DB68C40" w14:textId="024C1081" w:rsidR="00E92C7D" w:rsidRPr="005410E8" w:rsidRDefault="00E044B3"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Maintain</w:t>
      </w:r>
      <w:r w:rsidR="00E92C7D" w:rsidRPr="005410E8">
        <w:rPr>
          <w:rFonts w:ascii="Arial" w:hAnsi="Arial" w:cs="Arial"/>
          <w:sz w:val="20"/>
          <w:szCs w:val="20"/>
        </w:rPr>
        <w:t xml:space="preserve"> mock-up area as required</w:t>
      </w:r>
      <w:r>
        <w:rPr>
          <w:rFonts w:ascii="Arial" w:hAnsi="Arial" w:cs="Arial"/>
          <w:sz w:val="20"/>
          <w:szCs w:val="20"/>
        </w:rPr>
        <w:t xml:space="preserve"> in accordance with</w:t>
      </w:r>
      <w:r w:rsidR="004B33B4">
        <w:rPr>
          <w:rFonts w:ascii="Arial" w:hAnsi="Arial" w:cs="Arial"/>
          <w:sz w:val="20"/>
          <w:szCs w:val="20"/>
        </w:rPr>
        <w:t xml:space="preserve"> Product Data </w:t>
      </w:r>
      <w:r w:rsidR="00E92C7D" w:rsidRPr="005410E8">
        <w:rPr>
          <w:rFonts w:ascii="Arial" w:hAnsi="Arial" w:cs="Arial"/>
          <w:sz w:val="20"/>
          <w:szCs w:val="20"/>
        </w:rPr>
        <w:t>to produce acceptable work.</w:t>
      </w:r>
    </w:p>
    <w:bookmarkEnd w:id="2"/>
    <w:p w14:paraId="0F2F6A64" w14:textId="77777777" w:rsidR="00E92C7D" w:rsidRPr="005410E8" w:rsidRDefault="00B662B5"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DELIVERY HANDLING &amp; STORAGE</w:t>
      </w:r>
    </w:p>
    <w:p w14:paraId="29112A9D" w14:textId="77777777" w:rsidR="003B18CF" w:rsidRPr="003B117D" w:rsidRDefault="003B18CF" w:rsidP="003B18CF">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lastRenderedPageBreak/>
        <w:t>Ordering: Comply with manufacturer’s ordering and lead time requirements to avoid construction delays.</w:t>
      </w:r>
    </w:p>
    <w:p w14:paraId="16F2F8E1" w14:textId="77777777" w:rsidR="003B18CF" w:rsidRDefault="003B18CF" w:rsidP="003B18CF">
      <w:pPr>
        <w:pStyle w:val="ListParagraph"/>
        <w:numPr>
          <w:ilvl w:val="2"/>
          <w:numId w:val="22"/>
        </w:numPr>
        <w:tabs>
          <w:tab w:val="clear" w:pos="2592"/>
        </w:tabs>
        <w:spacing w:before="60" w:after="60"/>
        <w:rPr>
          <w:rFonts w:ascii="Arial" w:hAnsi="Arial" w:cs="Arial"/>
          <w:sz w:val="20"/>
          <w:szCs w:val="20"/>
        </w:rPr>
      </w:pPr>
      <w:r w:rsidRPr="00886508">
        <w:rPr>
          <w:rFonts w:ascii="Arial" w:hAnsi="Arial" w:cs="Arial"/>
          <w:sz w:val="20"/>
          <w:szCs w:val="20"/>
        </w:rPr>
        <w:t>Receiving Material: Remove all the plastic and strapping from the product after delivery. Confirm that the flooring product, color, and quantity are correct. Carefully check all materials for shipping damage and note all damage on the bill of lading before accepting the delivery. Material accepted with visible shipping damage that is not reported on the bill of lading is not</w:t>
      </w:r>
      <w:r>
        <w:rPr>
          <w:rFonts w:ascii="Arial" w:hAnsi="Arial" w:cs="Arial"/>
          <w:sz w:val="20"/>
          <w:szCs w:val="20"/>
        </w:rPr>
        <w:t xml:space="preserve"> </w:t>
      </w:r>
      <w:r w:rsidRPr="00886508">
        <w:rPr>
          <w:rFonts w:ascii="Arial" w:hAnsi="Arial" w:cs="Arial"/>
          <w:sz w:val="20"/>
          <w:szCs w:val="20"/>
        </w:rPr>
        <w:t>covered under warranty.</w:t>
      </w:r>
      <w:r>
        <w:rPr>
          <w:rFonts w:ascii="Arial" w:hAnsi="Arial" w:cs="Arial"/>
          <w:sz w:val="20"/>
          <w:szCs w:val="20"/>
        </w:rPr>
        <w:t xml:space="preserve"> </w:t>
      </w:r>
    </w:p>
    <w:p w14:paraId="0242A097" w14:textId="77777777" w:rsidR="003B18CF" w:rsidRPr="00886508" w:rsidRDefault="003B18CF" w:rsidP="003B18CF">
      <w:pPr>
        <w:spacing w:after="60"/>
        <w:ind w:left="1440"/>
        <w:contextualSpacing/>
        <w:rPr>
          <w:rFonts w:ascii="Arial" w:hAnsi="Arial" w:cs="Arial"/>
          <w:sz w:val="20"/>
          <w:szCs w:val="20"/>
        </w:rPr>
      </w:pPr>
      <w:r w:rsidRPr="00886508">
        <w:rPr>
          <w:rFonts w:ascii="Arial" w:hAnsi="Arial" w:cs="Arial"/>
          <w:sz w:val="20"/>
          <w:szCs w:val="20"/>
        </w:rPr>
        <w:t>Check all product lot numbers</w:t>
      </w:r>
      <w:r>
        <w:rPr>
          <w:rFonts w:ascii="Arial" w:hAnsi="Arial" w:cs="Arial"/>
          <w:sz w:val="20"/>
          <w:szCs w:val="20"/>
        </w:rPr>
        <w:t>.</w:t>
      </w:r>
      <w:r w:rsidRPr="00886508">
        <w:rPr>
          <w:rFonts w:ascii="Arial" w:hAnsi="Arial" w:cs="Arial"/>
          <w:sz w:val="20"/>
          <w:szCs w:val="20"/>
        </w:rPr>
        <w:t xml:space="preserve"> If more than one lot is onsite, mark the pallets or boxes of each lot to ease identification and lot management. While mixing materials from different lots will not affect performance, it may lead to noticeable visual differences in shade or texture. As such, ensure differing lots are installed in</w:t>
      </w:r>
      <w:r>
        <w:rPr>
          <w:rFonts w:ascii="Arial" w:hAnsi="Arial" w:cs="Arial"/>
          <w:sz w:val="20"/>
          <w:szCs w:val="20"/>
        </w:rPr>
        <w:t xml:space="preserve"> </w:t>
      </w:r>
      <w:r w:rsidRPr="00886508">
        <w:rPr>
          <w:rFonts w:ascii="Arial" w:hAnsi="Arial" w:cs="Arial"/>
          <w:sz w:val="20"/>
          <w:szCs w:val="20"/>
        </w:rPr>
        <w:t>separate areas. If mixing lots is intended, compare different lots</w:t>
      </w:r>
      <w:r>
        <w:rPr>
          <w:rFonts w:ascii="Arial" w:hAnsi="Arial" w:cs="Arial"/>
          <w:sz w:val="20"/>
          <w:szCs w:val="20"/>
        </w:rPr>
        <w:t xml:space="preserve"> </w:t>
      </w:r>
      <w:r w:rsidRPr="00886508">
        <w:rPr>
          <w:rFonts w:ascii="Arial" w:hAnsi="Arial" w:cs="Arial"/>
          <w:sz w:val="20"/>
          <w:szCs w:val="20"/>
        </w:rPr>
        <w:t>under various lighting conditions before installation and ensure</w:t>
      </w:r>
      <w:r>
        <w:rPr>
          <w:rFonts w:ascii="Arial" w:hAnsi="Arial" w:cs="Arial"/>
          <w:sz w:val="20"/>
          <w:szCs w:val="20"/>
        </w:rPr>
        <w:t xml:space="preserve"> </w:t>
      </w:r>
      <w:r w:rsidRPr="00886508">
        <w:rPr>
          <w:rFonts w:ascii="Arial" w:hAnsi="Arial" w:cs="Arial"/>
          <w:sz w:val="20"/>
          <w:szCs w:val="20"/>
        </w:rPr>
        <w:t>customer approval. Observable visual variations due to mixing</w:t>
      </w:r>
      <w:r>
        <w:rPr>
          <w:rFonts w:ascii="Arial" w:hAnsi="Arial" w:cs="Arial"/>
          <w:sz w:val="20"/>
          <w:szCs w:val="20"/>
        </w:rPr>
        <w:t xml:space="preserve"> </w:t>
      </w:r>
      <w:r w:rsidRPr="00886508">
        <w:rPr>
          <w:rFonts w:ascii="Arial" w:hAnsi="Arial" w:cs="Arial"/>
          <w:sz w:val="20"/>
          <w:szCs w:val="20"/>
        </w:rPr>
        <w:t>production lots are not covered under warranty.</w:t>
      </w:r>
    </w:p>
    <w:p w14:paraId="511773F5" w14:textId="77777777" w:rsidR="003B18CF" w:rsidRPr="00886508" w:rsidRDefault="003B18CF" w:rsidP="003B18CF">
      <w:pPr>
        <w:pStyle w:val="ListParagraph"/>
        <w:numPr>
          <w:ilvl w:val="2"/>
          <w:numId w:val="22"/>
        </w:numPr>
        <w:tabs>
          <w:tab w:val="clear" w:pos="2592"/>
        </w:tabs>
        <w:spacing w:after="60"/>
        <w:contextualSpacing w:val="0"/>
        <w:rPr>
          <w:rFonts w:ascii="Arial" w:hAnsi="Arial" w:cs="Arial"/>
          <w:sz w:val="20"/>
          <w:szCs w:val="20"/>
        </w:rPr>
      </w:pPr>
      <w:r w:rsidRPr="00886508">
        <w:rPr>
          <w:rFonts w:ascii="Arial" w:hAnsi="Arial" w:cs="Arial"/>
          <w:sz w:val="20"/>
          <w:szCs w:val="20"/>
        </w:rPr>
        <w:t>Storage: The floor covering and accessories must be stored in dry indoors conditions between 40°F to 90°F (4°C to 32°C). Do not store outside, even in containers, and do not stack pallets.</w:t>
      </w:r>
    </w:p>
    <w:p w14:paraId="22729D77" w14:textId="6B089E79" w:rsidR="003B18CF" w:rsidRPr="003B18CF" w:rsidRDefault="003B18CF" w:rsidP="003B18CF">
      <w:pPr>
        <w:pStyle w:val="ListParagraph"/>
        <w:numPr>
          <w:ilvl w:val="2"/>
          <w:numId w:val="22"/>
        </w:numPr>
        <w:spacing w:after="60"/>
        <w:contextualSpacing w:val="0"/>
        <w:rPr>
          <w:rFonts w:ascii="Arial" w:hAnsi="Arial" w:cs="Arial"/>
          <w:sz w:val="20"/>
          <w:szCs w:val="20"/>
        </w:rPr>
      </w:pPr>
      <w:r w:rsidRPr="003B18CF">
        <w:rPr>
          <w:rFonts w:ascii="Arial" w:hAnsi="Arial" w:cs="Arial"/>
          <w:sz w:val="20"/>
          <w:szCs w:val="20"/>
        </w:rPr>
        <w:t>Product Acclimation: When stored in accordance with the Initial Storage requirements, the product does not require</w:t>
      </w:r>
      <w:r>
        <w:rPr>
          <w:rFonts w:ascii="Arial" w:hAnsi="Arial" w:cs="Arial"/>
          <w:sz w:val="20"/>
          <w:szCs w:val="20"/>
        </w:rPr>
        <w:t xml:space="preserve"> </w:t>
      </w:r>
      <w:r w:rsidRPr="003B18CF">
        <w:rPr>
          <w:rFonts w:ascii="Arial" w:hAnsi="Arial" w:cs="Arial"/>
          <w:sz w:val="20"/>
          <w:szCs w:val="20"/>
        </w:rPr>
        <w:t>acclimation.</w:t>
      </w:r>
    </w:p>
    <w:p w14:paraId="4E521084" w14:textId="6F912E56" w:rsidR="003B18CF" w:rsidRPr="003B18CF" w:rsidRDefault="003B18CF" w:rsidP="003B18CF">
      <w:pPr>
        <w:pStyle w:val="ListParagraph"/>
        <w:spacing w:after="60"/>
        <w:ind w:left="1440"/>
        <w:rPr>
          <w:rFonts w:ascii="Arial" w:hAnsi="Arial" w:cs="Arial"/>
          <w:sz w:val="20"/>
          <w:szCs w:val="20"/>
        </w:rPr>
      </w:pPr>
      <w:r w:rsidRPr="003B18CF">
        <w:rPr>
          <w:rFonts w:ascii="Arial" w:hAnsi="Arial" w:cs="Arial"/>
          <w:sz w:val="20"/>
          <w:szCs w:val="20"/>
        </w:rPr>
        <w:t>Note: When installed at temperatures &gt; 80°F (27°C), the widthof the expansion gap may increase as the flooring temperature decreases.</w:t>
      </w:r>
    </w:p>
    <w:p w14:paraId="0A981129" w14:textId="77777777" w:rsidR="00E92C7D" w:rsidRPr="003B18CF" w:rsidRDefault="00E92C7D" w:rsidP="003B18CF">
      <w:pPr>
        <w:pStyle w:val="ListParagraph"/>
        <w:numPr>
          <w:ilvl w:val="1"/>
          <w:numId w:val="22"/>
        </w:numPr>
        <w:tabs>
          <w:tab w:val="clear" w:pos="2160"/>
          <w:tab w:val="num" w:pos="1720"/>
        </w:tabs>
        <w:spacing w:before="120" w:after="120"/>
        <w:contextualSpacing w:val="0"/>
        <w:rPr>
          <w:rFonts w:ascii="Arial" w:hAnsi="Arial" w:cs="Arial"/>
          <w:sz w:val="20"/>
          <w:szCs w:val="20"/>
        </w:rPr>
      </w:pPr>
      <w:r w:rsidRPr="003B18CF">
        <w:rPr>
          <w:rFonts w:ascii="Arial" w:hAnsi="Arial" w:cs="Arial"/>
          <w:sz w:val="20"/>
          <w:szCs w:val="20"/>
        </w:rPr>
        <w:t>PROJECT CONDITIONS</w:t>
      </w:r>
    </w:p>
    <w:p w14:paraId="3D38D4CC" w14:textId="32AA76C3" w:rsidR="003B18CF" w:rsidRPr="003B18CF" w:rsidRDefault="003B18CF" w:rsidP="002F125A">
      <w:pPr>
        <w:pStyle w:val="ListParagraph"/>
        <w:numPr>
          <w:ilvl w:val="2"/>
          <w:numId w:val="22"/>
        </w:numPr>
        <w:tabs>
          <w:tab w:val="clear" w:pos="2592"/>
        </w:tabs>
        <w:spacing w:afterLines="60" w:after="144"/>
        <w:contextualSpacing w:val="0"/>
        <w:rPr>
          <w:rFonts w:ascii="Arial" w:hAnsi="Arial" w:cs="Arial"/>
          <w:sz w:val="20"/>
          <w:szCs w:val="20"/>
        </w:rPr>
      </w:pPr>
      <w:r w:rsidRPr="003B18CF">
        <w:rPr>
          <w:rFonts w:ascii="Arial" w:hAnsi="Arial" w:cs="Arial"/>
          <w:sz w:val="20"/>
          <w:szCs w:val="20"/>
        </w:rPr>
        <w:t>Site Conditions: The prepared installation area must be fully enclosed and weatherproof. Maintain steady site conditions (within ± 5°F) using an HVAC system set to the normal, post-installation operating temperature and humidity conditions (In-Service Conditions) during installation. In-Service Conditions must be between 60°F (16°C) and 80°F (27°C) and between 35% and 65% relative humidity. Additionally, In-Service Conditions must be ≥ 10°F above dew point. Once all required</w:t>
      </w:r>
      <w:r>
        <w:rPr>
          <w:rFonts w:ascii="Arial" w:hAnsi="Arial" w:cs="Arial"/>
          <w:sz w:val="20"/>
          <w:szCs w:val="20"/>
        </w:rPr>
        <w:t xml:space="preserve"> </w:t>
      </w:r>
      <w:r w:rsidRPr="003B18CF">
        <w:rPr>
          <w:rFonts w:ascii="Arial" w:hAnsi="Arial" w:cs="Arial"/>
          <w:sz w:val="20"/>
          <w:szCs w:val="20"/>
        </w:rPr>
        <w:t>site-conditions are met, the flooring product may be delivered</w:t>
      </w:r>
      <w:r w:rsidRPr="003B18CF">
        <w:rPr>
          <w:rFonts w:ascii="Droid Sans" w:hAnsi="Droid Sans" w:cs="Droid Sans"/>
          <w:color w:val="211D1E"/>
          <w:sz w:val="20"/>
          <w:szCs w:val="20"/>
        </w:rPr>
        <w:t xml:space="preserve"> </w:t>
      </w:r>
      <w:r w:rsidRPr="003B18CF">
        <w:rPr>
          <w:rFonts w:ascii="Arial" w:hAnsi="Arial" w:cs="Arial"/>
          <w:sz w:val="20"/>
          <w:szCs w:val="20"/>
        </w:rPr>
        <w:t>to the installation area in its original packaging with all labels intact. During installation, block any direct sunlight using window treatments or other protective methods.</w:t>
      </w:r>
    </w:p>
    <w:p w14:paraId="048541B4" w14:textId="77777777" w:rsidR="00E92C7D" w:rsidRPr="005410E8" w:rsidRDefault="00E92C7D" w:rsidP="003B18CF">
      <w:pPr>
        <w:pStyle w:val="ListParagraph"/>
        <w:numPr>
          <w:ilvl w:val="2"/>
          <w:numId w:val="22"/>
        </w:numPr>
        <w:spacing w:afterLines="60" w:after="144"/>
        <w:contextualSpacing w:val="0"/>
        <w:rPr>
          <w:rFonts w:ascii="Arial" w:hAnsi="Arial" w:cs="Arial"/>
          <w:sz w:val="20"/>
          <w:szCs w:val="20"/>
        </w:rPr>
      </w:pPr>
      <w:r w:rsidRPr="005410E8">
        <w:rPr>
          <w:rFonts w:ascii="Arial" w:hAnsi="Arial" w:cs="Arial"/>
          <w:sz w:val="20"/>
          <w:szCs w:val="20"/>
        </w:rPr>
        <w:t>WARRANTY</w:t>
      </w:r>
    </w:p>
    <w:p w14:paraId="0736368A" w14:textId="77777777" w:rsidR="00E92C7D" w:rsidRPr="005410E8" w:rsidRDefault="000962C1"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Project Warranty: Refer to Conditions of Contract for project warranty provisions. </w:t>
      </w:r>
    </w:p>
    <w:p w14:paraId="45D6FCB0" w14:textId="1F83D171" w:rsidR="0023152F" w:rsidRDefault="000962C1" w:rsidP="00F56E8B">
      <w:pPr>
        <w:pStyle w:val="ListParagraph"/>
        <w:numPr>
          <w:ilvl w:val="3"/>
          <w:numId w:val="22"/>
        </w:numPr>
        <w:tabs>
          <w:tab w:val="clear" w:pos="3024"/>
          <w:tab w:val="num" w:pos="2584"/>
        </w:tabs>
        <w:spacing w:after="60"/>
        <w:contextualSpacing w:val="0"/>
        <w:rPr>
          <w:rFonts w:ascii="Arial" w:hAnsi="Arial" w:cs="Arial"/>
          <w:sz w:val="20"/>
          <w:szCs w:val="20"/>
        </w:rPr>
      </w:pPr>
      <w:bookmarkStart w:id="3" w:name="_Hlk93937799"/>
      <w:r>
        <w:rPr>
          <w:rFonts w:ascii="Arial" w:hAnsi="Arial" w:cs="Arial"/>
          <w:sz w:val="20"/>
          <w:szCs w:val="20"/>
        </w:rPr>
        <w:t xml:space="preserve">Manufacturer’s </w:t>
      </w:r>
      <w:r w:rsidR="0023152F">
        <w:rPr>
          <w:rFonts w:ascii="Arial" w:hAnsi="Arial" w:cs="Arial"/>
          <w:sz w:val="20"/>
          <w:szCs w:val="20"/>
        </w:rPr>
        <w:t xml:space="preserve">Warranty: </w:t>
      </w:r>
    </w:p>
    <w:p w14:paraId="6BAAD60E" w14:textId="675331F7" w:rsidR="0052587D" w:rsidRDefault="004B33B4"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 xml:space="preserve">When used in accordance with the AVA Material Usage Guide, </w:t>
      </w:r>
      <w:r w:rsidR="000A5821">
        <w:rPr>
          <w:rFonts w:ascii="Arial" w:hAnsi="Arial" w:cs="Arial"/>
          <w:sz w:val="20"/>
          <w:szCs w:val="20"/>
        </w:rPr>
        <w:t xml:space="preserve">AVA </w:t>
      </w:r>
      <w:r w:rsidR="00BB5DD3">
        <w:rPr>
          <w:rFonts w:ascii="Arial" w:hAnsi="Arial" w:cs="Arial"/>
          <w:sz w:val="20"/>
          <w:szCs w:val="20"/>
        </w:rPr>
        <w:t>2FAVE Cape Collection</w:t>
      </w:r>
      <w:r w:rsidR="0023152F">
        <w:rPr>
          <w:rFonts w:ascii="Arial" w:hAnsi="Arial" w:cs="Arial"/>
          <w:sz w:val="20"/>
          <w:szCs w:val="20"/>
        </w:rPr>
        <w:t xml:space="preserve"> </w:t>
      </w:r>
      <w:r w:rsidR="0023152F" w:rsidRPr="005410E8">
        <w:rPr>
          <w:rFonts w:ascii="Arial" w:hAnsi="Arial" w:cs="Arial"/>
          <w:sz w:val="20"/>
          <w:szCs w:val="20"/>
        </w:rPr>
        <w:t xml:space="preserve">shall </w:t>
      </w:r>
      <w:r>
        <w:rPr>
          <w:rFonts w:ascii="Arial" w:hAnsi="Arial" w:cs="Arial"/>
          <w:sz w:val="20"/>
          <w:szCs w:val="20"/>
        </w:rPr>
        <w:t xml:space="preserve">comply with all written specifications and be free from Manufacturing Defects and wear-through for </w:t>
      </w:r>
      <w:r w:rsidR="0052587D">
        <w:rPr>
          <w:rFonts w:ascii="Arial" w:hAnsi="Arial" w:cs="Arial"/>
          <w:sz w:val="20"/>
          <w:szCs w:val="20"/>
        </w:rPr>
        <w:t>the following periods:</w:t>
      </w:r>
    </w:p>
    <w:p w14:paraId="63A8BA63" w14:textId="6FCA9423" w:rsidR="0023152F" w:rsidRDefault="0052587D" w:rsidP="0052587D">
      <w:pPr>
        <w:pStyle w:val="ListParagraph"/>
        <w:numPr>
          <w:ilvl w:val="5"/>
          <w:numId w:val="22"/>
        </w:numPr>
        <w:spacing w:after="60"/>
        <w:contextualSpacing w:val="0"/>
        <w:rPr>
          <w:rFonts w:ascii="Arial" w:hAnsi="Arial" w:cs="Arial"/>
          <w:sz w:val="20"/>
          <w:szCs w:val="20"/>
        </w:rPr>
      </w:pPr>
      <w:r>
        <w:rPr>
          <w:rFonts w:ascii="Arial" w:hAnsi="Arial" w:cs="Arial"/>
          <w:sz w:val="20"/>
          <w:szCs w:val="20"/>
        </w:rPr>
        <w:t xml:space="preserve">Residential: </w:t>
      </w:r>
      <w:r w:rsidR="00997115">
        <w:rPr>
          <w:rFonts w:ascii="Arial" w:hAnsi="Arial" w:cs="Arial"/>
          <w:sz w:val="20"/>
          <w:szCs w:val="20"/>
        </w:rPr>
        <w:t>Lifetime</w:t>
      </w:r>
      <w:r w:rsidR="0023152F" w:rsidRPr="005410E8">
        <w:rPr>
          <w:rFonts w:ascii="Arial" w:hAnsi="Arial" w:cs="Arial"/>
          <w:sz w:val="20"/>
          <w:szCs w:val="20"/>
        </w:rPr>
        <w:t xml:space="preserve"> </w:t>
      </w:r>
      <w:r w:rsidR="004B33B4">
        <w:rPr>
          <w:rFonts w:ascii="Arial" w:hAnsi="Arial" w:cs="Arial"/>
          <w:sz w:val="20"/>
          <w:szCs w:val="20"/>
        </w:rPr>
        <w:t>from date of purchase.</w:t>
      </w:r>
    </w:p>
    <w:p w14:paraId="7CA3C18A" w14:textId="6D9C918A" w:rsidR="00997115" w:rsidRPr="0023152F" w:rsidRDefault="007D5F24" w:rsidP="00997115">
      <w:pPr>
        <w:pStyle w:val="ListParagraph"/>
        <w:numPr>
          <w:ilvl w:val="5"/>
          <w:numId w:val="22"/>
        </w:numPr>
        <w:spacing w:after="60"/>
        <w:contextualSpacing w:val="0"/>
        <w:rPr>
          <w:rFonts w:ascii="Arial" w:hAnsi="Arial" w:cs="Arial"/>
          <w:sz w:val="20"/>
          <w:szCs w:val="20"/>
        </w:rPr>
      </w:pPr>
      <w:r>
        <w:rPr>
          <w:rFonts w:ascii="Arial" w:hAnsi="Arial" w:cs="Arial"/>
          <w:sz w:val="20"/>
          <w:szCs w:val="20"/>
        </w:rPr>
        <w:t xml:space="preserve">Light </w:t>
      </w:r>
      <w:r w:rsidR="00997115">
        <w:rPr>
          <w:rFonts w:ascii="Arial" w:hAnsi="Arial" w:cs="Arial"/>
          <w:sz w:val="20"/>
          <w:szCs w:val="20"/>
        </w:rPr>
        <w:t xml:space="preserve">Commercial (0.3mm wear layer): </w:t>
      </w:r>
      <w:r w:rsidR="00643661">
        <w:rPr>
          <w:rFonts w:ascii="Arial" w:hAnsi="Arial" w:cs="Arial"/>
          <w:sz w:val="20"/>
          <w:szCs w:val="20"/>
        </w:rPr>
        <w:t>Ten (10) years</w:t>
      </w:r>
      <w:r w:rsidR="00997115" w:rsidRPr="005410E8">
        <w:rPr>
          <w:rFonts w:ascii="Arial" w:hAnsi="Arial" w:cs="Arial"/>
          <w:sz w:val="20"/>
          <w:szCs w:val="20"/>
        </w:rPr>
        <w:t xml:space="preserve"> </w:t>
      </w:r>
      <w:r w:rsidR="00997115">
        <w:rPr>
          <w:rFonts w:ascii="Arial" w:hAnsi="Arial" w:cs="Arial"/>
          <w:sz w:val="20"/>
          <w:szCs w:val="20"/>
        </w:rPr>
        <w:t>from date of purchase.</w:t>
      </w:r>
    </w:p>
    <w:bookmarkEnd w:id="3"/>
    <w:p w14:paraId="4B3E56A5" w14:textId="2CD69899" w:rsidR="00643661" w:rsidRPr="0023152F" w:rsidRDefault="007D5F24" w:rsidP="00643661">
      <w:pPr>
        <w:pStyle w:val="ListParagraph"/>
        <w:numPr>
          <w:ilvl w:val="5"/>
          <w:numId w:val="22"/>
        </w:numPr>
        <w:spacing w:after="60"/>
        <w:contextualSpacing w:val="0"/>
        <w:rPr>
          <w:rFonts w:ascii="Arial" w:hAnsi="Arial" w:cs="Arial"/>
          <w:sz w:val="20"/>
          <w:szCs w:val="20"/>
        </w:rPr>
      </w:pPr>
      <w:r>
        <w:rPr>
          <w:rFonts w:ascii="Arial" w:hAnsi="Arial" w:cs="Arial"/>
          <w:sz w:val="20"/>
          <w:szCs w:val="20"/>
        </w:rPr>
        <w:t xml:space="preserve">Light </w:t>
      </w:r>
      <w:r w:rsidR="00643661">
        <w:rPr>
          <w:rFonts w:ascii="Arial" w:hAnsi="Arial" w:cs="Arial"/>
          <w:sz w:val="20"/>
          <w:szCs w:val="20"/>
        </w:rPr>
        <w:t>Commercial (0.55mm wear layer): Fifteen (15) years</w:t>
      </w:r>
      <w:r w:rsidR="00643661" w:rsidRPr="005410E8">
        <w:rPr>
          <w:rFonts w:ascii="Arial" w:hAnsi="Arial" w:cs="Arial"/>
          <w:sz w:val="20"/>
          <w:szCs w:val="20"/>
        </w:rPr>
        <w:t xml:space="preserve"> </w:t>
      </w:r>
      <w:r w:rsidR="00643661">
        <w:rPr>
          <w:rFonts w:ascii="Arial" w:hAnsi="Arial" w:cs="Arial"/>
          <w:sz w:val="20"/>
          <w:szCs w:val="20"/>
        </w:rPr>
        <w:t>from date of purchase.</w:t>
      </w:r>
    </w:p>
    <w:p w14:paraId="5B03489F" w14:textId="77777777" w:rsidR="00E92C7D" w:rsidRPr="009F7B56" w:rsidRDefault="00E92C7D" w:rsidP="00947461">
      <w:pPr>
        <w:pStyle w:val="ListParagraph"/>
        <w:numPr>
          <w:ilvl w:val="0"/>
          <w:numId w:val="22"/>
        </w:numPr>
        <w:spacing w:before="240" w:after="240"/>
        <w:contextualSpacing w:val="0"/>
        <w:rPr>
          <w:rFonts w:ascii="Arial" w:hAnsi="Arial" w:cs="Arial"/>
          <w:b/>
          <w:szCs w:val="20"/>
        </w:rPr>
      </w:pPr>
      <w:r w:rsidRPr="009F7B56">
        <w:rPr>
          <w:rFonts w:ascii="Arial" w:hAnsi="Arial" w:cs="Arial"/>
          <w:b/>
          <w:szCs w:val="20"/>
        </w:rPr>
        <w:t>PRODUCTS</w:t>
      </w:r>
    </w:p>
    <w:p w14:paraId="2805E1BE" w14:textId="77777777" w:rsidR="00407395" w:rsidRPr="00407395" w:rsidRDefault="00407395" w:rsidP="00407395">
      <w:pPr>
        <w:pStyle w:val="ListParagraph"/>
        <w:numPr>
          <w:ilvl w:val="0"/>
          <w:numId w:val="23"/>
        </w:numPr>
        <w:spacing w:after="120"/>
        <w:contextualSpacing w:val="0"/>
        <w:rPr>
          <w:rFonts w:ascii="Arial" w:hAnsi="Arial" w:cs="Arial"/>
          <w:vanish/>
          <w:sz w:val="20"/>
          <w:szCs w:val="20"/>
        </w:rPr>
      </w:pPr>
    </w:p>
    <w:p w14:paraId="04B1F1AC" w14:textId="77777777" w:rsidR="00407395" w:rsidRPr="00407395" w:rsidRDefault="00407395" w:rsidP="00407395">
      <w:pPr>
        <w:pStyle w:val="ListParagraph"/>
        <w:numPr>
          <w:ilvl w:val="0"/>
          <w:numId w:val="23"/>
        </w:numPr>
        <w:spacing w:after="120"/>
        <w:contextualSpacing w:val="0"/>
        <w:rPr>
          <w:rFonts w:ascii="Arial" w:hAnsi="Arial" w:cs="Arial"/>
          <w:vanish/>
          <w:sz w:val="20"/>
          <w:szCs w:val="20"/>
        </w:rPr>
      </w:pPr>
    </w:p>
    <w:p w14:paraId="3990F713" w14:textId="77777777" w:rsidR="00E92C7D" w:rsidRPr="005410E8" w:rsidRDefault="00E81E9E" w:rsidP="00F56E8B">
      <w:pPr>
        <w:pStyle w:val="ListParagraph"/>
        <w:numPr>
          <w:ilvl w:val="1"/>
          <w:numId w:val="23"/>
        </w:numPr>
        <w:tabs>
          <w:tab w:val="clear" w:pos="2160"/>
          <w:tab w:val="num" w:pos="1720"/>
        </w:tabs>
        <w:spacing w:after="120"/>
        <w:contextualSpacing w:val="0"/>
        <w:rPr>
          <w:rFonts w:ascii="Arial" w:hAnsi="Arial" w:cs="Arial"/>
          <w:sz w:val="20"/>
          <w:szCs w:val="20"/>
        </w:rPr>
      </w:pPr>
      <w:r w:rsidRPr="005410E8">
        <w:rPr>
          <w:rFonts w:ascii="Arial" w:hAnsi="Arial" w:cs="Arial"/>
          <w:sz w:val="20"/>
          <w:szCs w:val="20"/>
        </w:rPr>
        <w:t xml:space="preserve">PRODUCT </w:t>
      </w:r>
      <w:r w:rsidR="00E92C7D" w:rsidRPr="005410E8">
        <w:rPr>
          <w:rFonts w:ascii="Arial" w:hAnsi="Arial" w:cs="Arial"/>
          <w:sz w:val="20"/>
          <w:szCs w:val="20"/>
        </w:rPr>
        <w:t>MANUFACTURERS</w:t>
      </w:r>
    </w:p>
    <w:p w14:paraId="09637876" w14:textId="77777777" w:rsidR="004F2DD7"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Acceptable Manufacturer: </w:t>
      </w:r>
    </w:p>
    <w:p w14:paraId="4810F134" w14:textId="2670C297" w:rsidR="002949D0" w:rsidRDefault="00CF51F2" w:rsidP="00233787">
      <w:pPr>
        <w:pStyle w:val="ListParagraph"/>
        <w:numPr>
          <w:ilvl w:val="3"/>
          <w:numId w:val="23"/>
        </w:numPr>
        <w:tabs>
          <w:tab w:val="clear" w:pos="3024"/>
          <w:tab w:val="num" w:pos="2584"/>
        </w:tabs>
        <w:contextualSpacing w:val="0"/>
        <w:rPr>
          <w:rFonts w:ascii="Arial" w:hAnsi="Arial" w:cs="Arial"/>
          <w:sz w:val="20"/>
          <w:szCs w:val="20"/>
        </w:rPr>
      </w:pPr>
      <w:bookmarkStart w:id="4" w:name="_Hlk93937863"/>
      <w:r>
        <w:rPr>
          <w:rFonts w:ascii="Arial" w:hAnsi="Arial" w:cs="Arial"/>
          <w:sz w:val="20"/>
          <w:szCs w:val="20"/>
        </w:rPr>
        <w:t>AVA</w:t>
      </w:r>
      <w:r w:rsidR="00280891">
        <w:rPr>
          <w:rFonts w:ascii="Arial" w:hAnsi="Arial" w:cs="Arial"/>
          <w:sz w:val="20"/>
          <w:szCs w:val="20"/>
        </w:rPr>
        <w:t xml:space="preserve"> by </w:t>
      </w:r>
      <w:r w:rsidR="002949D0">
        <w:rPr>
          <w:rFonts w:ascii="Arial" w:hAnsi="Arial" w:cs="Arial"/>
          <w:sz w:val="20"/>
          <w:szCs w:val="20"/>
        </w:rPr>
        <w:t>Novalis Innovative Flooring</w:t>
      </w:r>
    </w:p>
    <w:p w14:paraId="19E7D889" w14:textId="77777777" w:rsidR="00697C62" w:rsidRPr="00697C62" w:rsidRDefault="00697C62" w:rsidP="00697C62">
      <w:pPr>
        <w:pStyle w:val="ListParagraph"/>
        <w:ind w:left="1800"/>
        <w:rPr>
          <w:rFonts w:ascii="Arial" w:hAnsi="Arial" w:cs="Arial"/>
          <w:sz w:val="20"/>
          <w:szCs w:val="20"/>
        </w:rPr>
      </w:pPr>
      <w:r w:rsidRPr="00697C62">
        <w:rPr>
          <w:rFonts w:ascii="Arial" w:hAnsi="Arial" w:cs="Arial"/>
          <w:sz w:val="20"/>
          <w:szCs w:val="20"/>
        </w:rPr>
        <w:t>200 Munekata Dr SE</w:t>
      </w:r>
    </w:p>
    <w:p w14:paraId="5CBD661C" w14:textId="77777777" w:rsidR="00697C62" w:rsidRDefault="00697C62" w:rsidP="00697C62">
      <w:pPr>
        <w:pStyle w:val="ListParagraph"/>
        <w:ind w:left="1800"/>
        <w:contextualSpacing w:val="0"/>
        <w:rPr>
          <w:rFonts w:ascii="Arial" w:hAnsi="Arial" w:cs="Arial"/>
          <w:sz w:val="20"/>
          <w:szCs w:val="20"/>
        </w:rPr>
      </w:pPr>
      <w:r w:rsidRPr="00697C62">
        <w:rPr>
          <w:rFonts w:ascii="Arial" w:hAnsi="Arial" w:cs="Arial"/>
          <w:sz w:val="20"/>
          <w:szCs w:val="20"/>
        </w:rPr>
        <w:t xml:space="preserve">Dalton, GA 30721 </w:t>
      </w:r>
    </w:p>
    <w:p w14:paraId="59437586" w14:textId="188716C7" w:rsidR="004F2DD7" w:rsidRDefault="004F2DD7" w:rsidP="00697C62">
      <w:pPr>
        <w:pStyle w:val="ListParagraph"/>
        <w:ind w:left="1800"/>
        <w:contextualSpacing w:val="0"/>
        <w:rPr>
          <w:rFonts w:ascii="Arial" w:hAnsi="Arial" w:cs="Arial"/>
          <w:sz w:val="20"/>
          <w:szCs w:val="20"/>
        </w:rPr>
      </w:pPr>
      <w:r>
        <w:rPr>
          <w:rFonts w:ascii="Arial" w:hAnsi="Arial" w:cs="Arial"/>
          <w:sz w:val="20"/>
          <w:szCs w:val="20"/>
        </w:rPr>
        <w:t xml:space="preserve">P: </w:t>
      </w:r>
      <w:r w:rsidR="00E92C7D" w:rsidRPr="005410E8">
        <w:rPr>
          <w:rFonts w:ascii="Arial" w:hAnsi="Arial" w:cs="Arial"/>
          <w:sz w:val="20"/>
          <w:szCs w:val="20"/>
        </w:rPr>
        <w:t>8</w:t>
      </w:r>
      <w:r w:rsidR="00697C62">
        <w:rPr>
          <w:rFonts w:ascii="Arial" w:hAnsi="Arial" w:cs="Arial"/>
          <w:sz w:val="20"/>
          <w:szCs w:val="20"/>
        </w:rPr>
        <w:t>77</w:t>
      </w:r>
      <w:r>
        <w:rPr>
          <w:rFonts w:ascii="Arial" w:hAnsi="Arial" w:cs="Arial"/>
          <w:sz w:val="20"/>
          <w:szCs w:val="20"/>
        </w:rPr>
        <w:t>.</w:t>
      </w:r>
      <w:r w:rsidR="00697C62">
        <w:rPr>
          <w:rFonts w:ascii="Arial" w:hAnsi="Arial" w:cs="Arial"/>
          <w:sz w:val="20"/>
          <w:szCs w:val="20"/>
        </w:rPr>
        <w:t>861</w:t>
      </w:r>
      <w:r>
        <w:rPr>
          <w:rFonts w:ascii="Arial" w:hAnsi="Arial" w:cs="Arial"/>
          <w:sz w:val="20"/>
          <w:szCs w:val="20"/>
        </w:rPr>
        <w:t>.</w:t>
      </w:r>
      <w:r w:rsidR="00697C62">
        <w:rPr>
          <w:rFonts w:ascii="Arial" w:hAnsi="Arial" w:cs="Arial"/>
          <w:sz w:val="20"/>
          <w:szCs w:val="20"/>
        </w:rPr>
        <w:t>5292</w:t>
      </w:r>
      <w:r>
        <w:rPr>
          <w:rFonts w:ascii="Arial" w:hAnsi="Arial" w:cs="Arial"/>
          <w:sz w:val="20"/>
          <w:szCs w:val="20"/>
        </w:rPr>
        <w:br/>
        <w:t>E: sales@</w:t>
      </w:r>
      <w:r w:rsidR="001F50B2">
        <w:rPr>
          <w:rFonts w:ascii="Arial" w:hAnsi="Arial" w:cs="Arial"/>
          <w:sz w:val="20"/>
          <w:szCs w:val="20"/>
        </w:rPr>
        <w:t>avaflor</w:t>
      </w:r>
      <w:r>
        <w:rPr>
          <w:rFonts w:ascii="Arial" w:hAnsi="Arial" w:cs="Arial"/>
          <w:sz w:val="20"/>
          <w:szCs w:val="20"/>
        </w:rPr>
        <w:t>.com</w:t>
      </w:r>
    </w:p>
    <w:p w14:paraId="0C0075E4" w14:textId="77777777" w:rsidR="00E92C7D" w:rsidRPr="005410E8" w:rsidRDefault="00E92C7D" w:rsidP="004F2DD7">
      <w:pPr>
        <w:pStyle w:val="ListParagraph"/>
        <w:spacing w:after="60"/>
        <w:ind w:left="1800"/>
        <w:contextualSpacing w:val="0"/>
        <w:rPr>
          <w:rFonts w:ascii="Arial" w:hAnsi="Arial" w:cs="Arial"/>
          <w:sz w:val="20"/>
          <w:szCs w:val="20"/>
        </w:rPr>
      </w:pPr>
      <w:r w:rsidRPr="005410E8">
        <w:rPr>
          <w:rFonts w:ascii="Arial" w:hAnsi="Arial" w:cs="Arial"/>
          <w:sz w:val="20"/>
          <w:szCs w:val="20"/>
        </w:rPr>
        <w:lastRenderedPageBreak/>
        <w:t xml:space="preserve">Web: </w:t>
      </w:r>
      <w:r w:rsidR="004F2DD7">
        <w:rPr>
          <w:rFonts w:ascii="Arial" w:hAnsi="Arial" w:cs="Arial"/>
          <w:sz w:val="20"/>
          <w:szCs w:val="20"/>
        </w:rPr>
        <w:t>www.</w:t>
      </w:r>
      <w:r w:rsidR="001F50B2">
        <w:rPr>
          <w:rFonts w:ascii="Arial" w:hAnsi="Arial" w:cs="Arial"/>
          <w:sz w:val="20"/>
          <w:szCs w:val="20"/>
        </w:rPr>
        <w:t>avaflor</w:t>
      </w:r>
      <w:r w:rsidR="004F2DD7">
        <w:rPr>
          <w:rFonts w:ascii="Arial" w:hAnsi="Arial" w:cs="Arial"/>
          <w:sz w:val="20"/>
          <w:szCs w:val="20"/>
        </w:rPr>
        <w:t>.com</w:t>
      </w:r>
    </w:p>
    <w:bookmarkEnd w:id="4"/>
    <w:p w14:paraId="08B76800" w14:textId="77777777" w:rsidR="009F7B56" w:rsidRDefault="009F7B56" w:rsidP="00F56E8B">
      <w:pPr>
        <w:pStyle w:val="ListParagraph"/>
        <w:numPr>
          <w:ilvl w:val="1"/>
          <w:numId w:val="23"/>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SUBSTITUTIONS</w:t>
      </w:r>
    </w:p>
    <w:p w14:paraId="7F1D7601" w14:textId="77777777" w:rsidR="00E92C7D" w:rsidRPr="00FD305A" w:rsidRDefault="00F54947" w:rsidP="00F56E8B">
      <w:pPr>
        <w:pStyle w:val="ListParagraph"/>
        <w:numPr>
          <w:ilvl w:val="3"/>
          <w:numId w:val="23"/>
        </w:numPr>
        <w:tabs>
          <w:tab w:val="clear" w:pos="3024"/>
          <w:tab w:val="num" w:pos="2584"/>
        </w:tabs>
        <w:spacing w:after="60"/>
        <w:contextualSpacing w:val="0"/>
        <w:rPr>
          <w:rFonts w:ascii="Arial" w:hAnsi="Arial" w:cs="Arial"/>
          <w:color w:val="FF0000"/>
          <w:sz w:val="20"/>
          <w:szCs w:val="20"/>
        </w:rPr>
      </w:pPr>
      <w:r w:rsidRPr="00FD305A">
        <w:rPr>
          <w:rFonts w:ascii="Arial" w:hAnsi="Arial" w:cs="Arial"/>
          <w:color w:val="FF0000"/>
          <w:sz w:val="20"/>
          <w:szCs w:val="20"/>
        </w:rPr>
        <w:t xml:space="preserve">** NOTE TO SPECIFIER ** </w:t>
      </w:r>
      <w:r w:rsidR="00E92C7D" w:rsidRPr="00FD305A">
        <w:rPr>
          <w:rFonts w:ascii="Arial" w:hAnsi="Arial" w:cs="Arial"/>
          <w:color w:val="FF0000"/>
          <w:sz w:val="20"/>
          <w:szCs w:val="20"/>
        </w:rPr>
        <w:t>Delete one of the following two paragraphs; coordinate with requirements of Division 1 section on product options and substitutions.</w:t>
      </w:r>
    </w:p>
    <w:p w14:paraId="2844F26F" w14:textId="77777777" w:rsidR="00E92C7D" w:rsidRPr="005410E8"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Substitutions:  Not permitted.</w:t>
      </w:r>
    </w:p>
    <w:p w14:paraId="78155FB7" w14:textId="77777777" w:rsidR="00E92C7D" w:rsidRPr="005410E8"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Requests for substitutions will be considered in accordance with provisions of </w:t>
      </w:r>
      <w:r w:rsidR="004F2DD7">
        <w:rPr>
          <w:rFonts w:ascii="Arial" w:hAnsi="Arial" w:cs="Arial"/>
          <w:sz w:val="20"/>
          <w:szCs w:val="20"/>
        </w:rPr>
        <w:t>Division 01</w:t>
      </w:r>
      <w:r w:rsidRPr="005410E8">
        <w:rPr>
          <w:rFonts w:ascii="Arial" w:hAnsi="Arial" w:cs="Arial"/>
          <w:sz w:val="20"/>
          <w:szCs w:val="20"/>
        </w:rPr>
        <w:t>.</w:t>
      </w:r>
    </w:p>
    <w:p w14:paraId="6705F60D" w14:textId="76FF49ED" w:rsidR="00E92C7D" w:rsidRDefault="00E81E9E" w:rsidP="00233787">
      <w:pPr>
        <w:pStyle w:val="ListParagraph"/>
        <w:numPr>
          <w:ilvl w:val="1"/>
          <w:numId w:val="23"/>
        </w:numPr>
        <w:tabs>
          <w:tab w:val="clear" w:pos="2160"/>
          <w:tab w:val="num" w:pos="1720"/>
        </w:tabs>
        <w:spacing w:before="120"/>
        <w:contextualSpacing w:val="0"/>
        <w:rPr>
          <w:rFonts w:ascii="Arial" w:hAnsi="Arial" w:cs="Arial"/>
          <w:sz w:val="20"/>
          <w:szCs w:val="20"/>
        </w:rPr>
      </w:pPr>
      <w:r w:rsidRPr="005410E8">
        <w:rPr>
          <w:rFonts w:ascii="Arial" w:hAnsi="Arial" w:cs="Arial"/>
          <w:sz w:val="20"/>
          <w:szCs w:val="20"/>
        </w:rPr>
        <w:t>PRODUCT DIMENSIONS</w:t>
      </w:r>
    </w:p>
    <w:p w14:paraId="0C4130C2" w14:textId="62E99123" w:rsidR="00233787" w:rsidRPr="00233787" w:rsidRDefault="00233787" w:rsidP="00233787">
      <w:pPr>
        <w:pStyle w:val="ListParagraph"/>
        <w:spacing w:after="120"/>
        <w:ind w:left="1080"/>
        <w:contextualSpacing w:val="0"/>
        <w:rPr>
          <w:rFonts w:ascii="Arial" w:hAnsi="Arial" w:cs="Arial"/>
          <w:color w:val="FF0000"/>
          <w:sz w:val="20"/>
          <w:szCs w:val="20"/>
        </w:rPr>
      </w:pPr>
      <w:r w:rsidRPr="00233787">
        <w:rPr>
          <w:rFonts w:ascii="Arial" w:hAnsi="Arial" w:cs="Arial"/>
          <w:color w:val="FF0000"/>
          <w:sz w:val="20"/>
          <w:szCs w:val="20"/>
        </w:rPr>
        <w:t>** NOTE TO SPECIFIER ** Delete</w:t>
      </w:r>
      <w:r>
        <w:rPr>
          <w:rFonts w:ascii="Arial" w:hAnsi="Arial" w:cs="Arial"/>
          <w:color w:val="FF0000"/>
          <w:sz w:val="20"/>
          <w:szCs w:val="20"/>
        </w:rPr>
        <w:t xml:space="preserve"> products and</w:t>
      </w:r>
      <w:r w:rsidRPr="00233787">
        <w:rPr>
          <w:rFonts w:ascii="Arial" w:hAnsi="Arial" w:cs="Arial"/>
          <w:color w:val="FF0000"/>
          <w:sz w:val="20"/>
          <w:szCs w:val="20"/>
        </w:rPr>
        <w:t xml:space="preserve"> sizes not required.</w:t>
      </w:r>
    </w:p>
    <w:p w14:paraId="2AB3242B" w14:textId="504CF096" w:rsidR="00F56E8B" w:rsidRDefault="00E92C7D" w:rsidP="00233787">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Product: </w:t>
      </w:r>
      <w:r w:rsidR="00134785">
        <w:rPr>
          <w:rFonts w:ascii="Arial" w:hAnsi="Arial" w:cs="Arial"/>
          <w:sz w:val="20"/>
          <w:szCs w:val="20"/>
        </w:rPr>
        <w:t xml:space="preserve">AVA </w:t>
      </w:r>
      <w:r w:rsidR="00BB5DD3">
        <w:rPr>
          <w:rFonts w:ascii="Arial" w:hAnsi="Arial" w:cs="Arial"/>
          <w:sz w:val="20"/>
          <w:szCs w:val="20"/>
        </w:rPr>
        <w:t>2FAVE Cape Collection</w:t>
      </w:r>
      <w:r w:rsidR="00FC7C9F">
        <w:rPr>
          <w:rFonts w:ascii="Arial" w:hAnsi="Arial" w:cs="Arial"/>
          <w:sz w:val="20"/>
          <w:szCs w:val="20"/>
        </w:rPr>
        <w:t xml:space="preserve"> High Density Core </w:t>
      </w:r>
      <w:r w:rsidR="003B117D">
        <w:rPr>
          <w:rFonts w:ascii="Arial" w:hAnsi="Arial" w:cs="Arial"/>
          <w:sz w:val="20"/>
          <w:szCs w:val="20"/>
        </w:rPr>
        <w:t>(</w:t>
      </w:r>
      <w:r w:rsidR="00F207BB">
        <w:rPr>
          <w:rFonts w:ascii="Arial" w:hAnsi="Arial" w:cs="Arial"/>
          <w:sz w:val="20"/>
          <w:szCs w:val="20"/>
        </w:rPr>
        <w:t>HDC</w:t>
      </w:r>
      <w:r w:rsidR="003B117D">
        <w:rPr>
          <w:rFonts w:ascii="Arial" w:hAnsi="Arial" w:cs="Arial"/>
          <w:sz w:val="20"/>
          <w:szCs w:val="20"/>
        </w:rPr>
        <w:t xml:space="preserve">) </w:t>
      </w:r>
      <w:r w:rsidR="00FC7C9F">
        <w:rPr>
          <w:rFonts w:ascii="Arial" w:hAnsi="Arial" w:cs="Arial"/>
          <w:sz w:val="20"/>
          <w:szCs w:val="20"/>
        </w:rPr>
        <w:t xml:space="preserve">Vinyl Flooring </w:t>
      </w:r>
      <w:r w:rsidRPr="005410E8">
        <w:rPr>
          <w:rFonts w:ascii="Arial" w:hAnsi="Arial" w:cs="Arial"/>
          <w:sz w:val="20"/>
          <w:szCs w:val="20"/>
        </w:rPr>
        <w:t xml:space="preserve">as manufactured by </w:t>
      </w:r>
      <w:r w:rsidR="00BE04F6">
        <w:rPr>
          <w:rFonts w:ascii="Arial" w:hAnsi="Arial" w:cs="Arial"/>
          <w:sz w:val="20"/>
          <w:szCs w:val="20"/>
        </w:rPr>
        <w:t>Novalis Innovative Flooring</w:t>
      </w:r>
      <w:r w:rsidRPr="005410E8">
        <w:rPr>
          <w:rFonts w:ascii="Arial" w:hAnsi="Arial" w:cs="Arial"/>
          <w:sz w:val="20"/>
          <w:szCs w:val="20"/>
        </w:rPr>
        <w:t>.</w:t>
      </w:r>
    </w:p>
    <w:p w14:paraId="776418FB" w14:textId="1B3931F6" w:rsidR="009F7B56" w:rsidRPr="00F56E8B" w:rsidRDefault="00F207BB" w:rsidP="00F56E8B">
      <w:pPr>
        <w:pStyle w:val="ListParagraph"/>
        <w:numPr>
          <w:ilvl w:val="3"/>
          <w:numId w:val="23"/>
        </w:numPr>
        <w:spacing w:after="60"/>
        <w:contextualSpacing w:val="0"/>
        <w:rPr>
          <w:rFonts w:ascii="Arial" w:hAnsi="Arial" w:cs="Arial"/>
          <w:sz w:val="20"/>
          <w:szCs w:val="20"/>
        </w:rPr>
      </w:pPr>
      <w:r>
        <w:rPr>
          <w:rFonts w:ascii="Arial" w:hAnsi="Arial" w:cs="Arial"/>
          <w:sz w:val="20"/>
          <w:szCs w:val="20"/>
        </w:rPr>
        <w:t>HDC</w:t>
      </w:r>
      <w:r w:rsidR="00BE04F6" w:rsidRPr="00F56E8B">
        <w:rPr>
          <w:rFonts w:ascii="Arial" w:hAnsi="Arial" w:cs="Arial"/>
          <w:sz w:val="20"/>
          <w:szCs w:val="20"/>
        </w:rPr>
        <w:t xml:space="preserve"> </w:t>
      </w:r>
      <w:r w:rsidR="009F7B56" w:rsidRPr="00F56E8B">
        <w:rPr>
          <w:rFonts w:ascii="Arial" w:hAnsi="Arial" w:cs="Arial"/>
          <w:sz w:val="20"/>
          <w:szCs w:val="20"/>
        </w:rPr>
        <w:t>Sizes</w:t>
      </w:r>
      <w:r w:rsidR="00440B38" w:rsidRPr="00F56E8B">
        <w:rPr>
          <w:rFonts w:ascii="Arial" w:hAnsi="Arial" w:cs="Arial"/>
          <w:sz w:val="20"/>
          <w:szCs w:val="20"/>
        </w:rPr>
        <w:t xml:space="preserve"> (all sizes nominal)</w:t>
      </w:r>
      <w:r w:rsidR="009F7B56" w:rsidRPr="00F56E8B">
        <w:rPr>
          <w:rFonts w:ascii="Arial" w:hAnsi="Arial" w:cs="Arial"/>
          <w:sz w:val="20"/>
          <w:szCs w:val="20"/>
        </w:rPr>
        <w:t>:</w:t>
      </w:r>
    </w:p>
    <w:p w14:paraId="145EEA19" w14:textId="1E44161B" w:rsidR="00997115" w:rsidRDefault="00BB5DD3" w:rsidP="00997115">
      <w:pPr>
        <w:pStyle w:val="ListParagraph"/>
        <w:numPr>
          <w:ilvl w:val="3"/>
          <w:numId w:val="23"/>
        </w:numPr>
        <w:spacing w:after="60"/>
        <w:contextualSpacing w:val="0"/>
        <w:rPr>
          <w:rFonts w:ascii="Arial" w:hAnsi="Arial" w:cs="Arial"/>
          <w:sz w:val="20"/>
          <w:szCs w:val="20"/>
        </w:rPr>
      </w:pPr>
      <w:r>
        <w:rPr>
          <w:rFonts w:ascii="Arial" w:hAnsi="Arial" w:cs="Arial"/>
          <w:sz w:val="20"/>
          <w:szCs w:val="20"/>
        </w:rPr>
        <w:t>12.18</w:t>
      </w:r>
      <w:r w:rsidR="00997115">
        <w:rPr>
          <w:rFonts w:ascii="Arial" w:hAnsi="Arial" w:cs="Arial"/>
          <w:sz w:val="20"/>
          <w:szCs w:val="20"/>
        </w:rPr>
        <w:t xml:space="preserve"> inches by </w:t>
      </w:r>
      <w:r>
        <w:rPr>
          <w:rFonts w:ascii="Arial" w:hAnsi="Arial" w:cs="Arial"/>
          <w:sz w:val="20"/>
          <w:szCs w:val="20"/>
        </w:rPr>
        <w:t>23.8</w:t>
      </w:r>
      <w:r w:rsidR="00997115">
        <w:rPr>
          <w:rFonts w:ascii="Arial" w:hAnsi="Arial" w:cs="Arial"/>
          <w:sz w:val="20"/>
          <w:szCs w:val="20"/>
        </w:rPr>
        <w:t xml:space="preserve"> inches by 0.</w:t>
      </w:r>
      <w:r w:rsidR="00643661">
        <w:rPr>
          <w:rFonts w:ascii="Arial" w:hAnsi="Arial" w:cs="Arial"/>
          <w:sz w:val="20"/>
          <w:szCs w:val="20"/>
        </w:rPr>
        <w:t xml:space="preserve">19 </w:t>
      </w:r>
      <w:r w:rsidR="00997115">
        <w:rPr>
          <w:rFonts w:ascii="Arial" w:hAnsi="Arial" w:cs="Arial"/>
          <w:sz w:val="20"/>
          <w:szCs w:val="20"/>
        </w:rPr>
        <w:t>inch (</w:t>
      </w:r>
      <w:r>
        <w:rPr>
          <w:rFonts w:ascii="Arial" w:hAnsi="Arial" w:cs="Arial"/>
          <w:sz w:val="20"/>
          <w:szCs w:val="20"/>
        </w:rPr>
        <w:t>309.37</w:t>
      </w:r>
      <w:r w:rsidR="00997115">
        <w:rPr>
          <w:rFonts w:ascii="Arial" w:hAnsi="Arial" w:cs="Arial"/>
          <w:sz w:val="20"/>
          <w:szCs w:val="20"/>
        </w:rPr>
        <w:t xml:space="preserve"> mm by </w:t>
      </w:r>
      <w:r>
        <w:rPr>
          <w:rFonts w:ascii="Arial" w:hAnsi="Arial" w:cs="Arial"/>
          <w:sz w:val="20"/>
          <w:szCs w:val="20"/>
        </w:rPr>
        <w:t>604.52</w:t>
      </w:r>
      <w:r w:rsidR="00997115">
        <w:rPr>
          <w:rFonts w:ascii="Arial" w:hAnsi="Arial" w:cs="Arial"/>
          <w:sz w:val="20"/>
          <w:szCs w:val="20"/>
        </w:rPr>
        <w:t xml:space="preserve"> </w:t>
      </w:r>
      <w:r w:rsidR="00DD259C">
        <w:rPr>
          <w:rFonts w:ascii="Arial" w:hAnsi="Arial" w:cs="Arial"/>
          <w:sz w:val="20"/>
          <w:szCs w:val="20"/>
        </w:rPr>
        <w:t>m</w:t>
      </w:r>
      <w:r w:rsidR="00997115">
        <w:rPr>
          <w:rFonts w:ascii="Arial" w:hAnsi="Arial" w:cs="Arial"/>
          <w:sz w:val="20"/>
          <w:szCs w:val="20"/>
        </w:rPr>
        <w:t>m by 5.</w:t>
      </w:r>
      <w:r w:rsidR="00643661">
        <w:rPr>
          <w:rFonts w:ascii="Arial" w:hAnsi="Arial" w:cs="Arial"/>
          <w:sz w:val="20"/>
          <w:szCs w:val="20"/>
        </w:rPr>
        <w:t>0</w:t>
      </w:r>
      <w:r w:rsidR="00997115">
        <w:rPr>
          <w:rFonts w:ascii="Arial" w:hAnsi="Arial" w:cs="Arial"/>
          <w:sz w:val="20"/>
          <w:szCs w:val="20"/>
        </w:rPr>
        <w:t xml:space="preserve"> mm)</w:t>
      </w:r>
    </w:p>
    <w:p w14:paraId="7BC874EE" w14:textId="77777777" w:rsidR="009F7B56" w:rsidRDefault="009F7B56" w:rsidP="004F2DD7">
      <w:pPr>
        <w:pStyle w:val="ListParagraph"/>
        <w:numPr>
          <w:ilvl w:val="1"/>
          <w:numId w:val="23"/>
        </w:numPr>
        <w:spacing w:before="120"/>
        <w:contextualSpacing w:val="0"/>
        <w:rPr>
          <w:rFonts w:ascii="Arial" w:hAnsi="Arial" w:cs="Arial"/>
          <w:sz w:val="20"/>
          <w:szCs w:val="20"/>
        </w:rPr>
      </w:pPr>
      <w:r>
        <w:rPr>
          <w:rFonts w:ascii="Arial" w:hAnsi="Arial" w:cs="Arial"/>
          <w:sz w:val="20"/>
          <w:szCs w:val="20"/>
        </w:rPr>
        <w:t>PRODUCT COLOR</w:t>
      </w:r>
    </w:p>
    <w:p w14:paraId="543AD75B" w14:textId="77777777" w:rsidR="00E92C7D" w:rsidRPr="00131E75" w:rsidRDefault="00E92C7D" w:rsidP="004F2DD7">
      <w:pPr>
        <w:spacing w:after="120"/>
        <w:ind w:left="1080"/>
        <w:rPr>
          <w:rFonts w:ascii="Arial" w:hAnsi="Arial" w:cs="Arial"/>
          <w:color w:val="FF0000"/>
          <w:sz w:val="20"/>
          <w:szCs w:val="20"/>
        </w:rPr>
      </w:pPr>
      <w:r w:rsidRPr="00131E75">
        <w:rPr>
          <w:rFonts w:ascii="Arial" w:hAnsi="Arial" w:cs="Arial"/>
          <w:color w:val="FF0000"/>
          <w:sz w:val="20"/>
          <w:szCs w:val="20"/>
        </w:rPr>
        <w:t>** NOTE TO SPECIFIER ** Delete colors not required.</w:t>
      </w:r>
    </w:p>
    <w:p w14:paraId="2C6C4015" w14:textId="77777777" w:rsidR="00BB5DD3" w:rsidRPr="00BB5DD3" w:rsidRDefault="00BB5DD3" w:rsidP="00BB5DD3">
      <w:pPr>
        <w:pStyle w:val="ListParagraph"/>
        <w:numPr>
          <w:ilvl w:val="2"/>
          <w:numId w:val="23"/>
        </w:numPr>
        <w:spacing w:after="60"/>
        <w:contextualSpacing w:val="0"/>
        <w:rPr>
          <w:rFonts w:ascii="Arial" w:hAnsi="Arial" w:cs="Arial"/>
          <w:sz w:val="20"/>
          <w:szCs w:val="20"/>
        </w:rPr>
      </w:pPr>
      <w:r w:rsidRPr="00BB5DD3">
        <w:rPr>
          <w:rFonts w:ascii="Arial" w:hAnsi="Arial" w:cs="Arial"/>
          <w:sz w:val="20"/>
          <w:szCs w:val="20"/>
        </w:rPr>
        <w:t>Annapolis</w:t>
      </w:r>
    </w:p>
    <w:p w14:paraId="58F8D371" w14:textId="77777777" w:rsidR="00BB5DD3" w:rsidRDefault="00BB5DD3" w:rsidP="00BB5DD3">
      <w:pPr>
        <w:pStyle w:val="ListParagraph"/>
        <w:numPr>
          <w:ilvl w:val="2"/>
          <w:numId w:val="23"/>
        </w:numPr>
        <w:spacing w:after="60"/>
        <w:contextualSpacing w:val="0"/>
        <w:rPr>
          <w:rFonts w:ascii="Arial" w:hAnsi="Arial" w:cs="Arial"/>
          <w:sz w:val="20"/>
          <w:szCs w:val="20"/>
        </w:rPr>
      </w:pPr>
      <w:r w:rsidRPr="00BB5DD3">
        <w:rPr>
          <w:rFonts w:ascii="Arial" w:hAnsi="Arial" w:cs="Arial"/>
          <w:sz w:val="20"/>
          <w:szCs w:val="20"/>
        </w:rPr>
        <w:t>Chesapeake Bay</w:t>
      </w:r>
    </w:p>
    <w:p w14:paraId="5E0601CA" w14:textId="77777777" w:rsidR="00BB5DD3" w:rsidRPr="00BB5DD3" w:rsidRDefault="00BB5DD3" w:rsidP="00BB5DD3">
      <w:pPr>
        <w:pStyle w:val="ListParagraph"/>
        <w:numPr>
          <w:ilvl w:val="2"/>
          <w:numId w:val="23"/>
        </w:numPr>
        <w:spacing w:after="60"/>
        <w:contextualSpacing w:val="0"/>
        <w:rPr>
          <w:rFonts w:ascii="Arial" w:hAnsi="Arial" w:cs="Arial"/>
          <w:sz w:val="20"/>
          <w:szCs w:val="20"/>
        </w:rPr>
      </w:pPr>
      <w:r w:rsidRPr="00BB5DD3">
        <w:rPr>
          <w:rFonts w:ascii="Arial" w:hAnsi="Arial" w:cs="Arial"/>
          <w:sz w:val="20"/>
          <w:szCs w:val="20"/>
        </w:rPr>
        <w:t>Edgewater</w:t>
      </w:r>
    </w:p>
    <w:p w14:paraId="6442C08B" w14:textId="77777777" w:rsidR="00BB5DD3" w:rsidRPr="00BB5DD3" w:rsidRDefault="00BB5DD3" w:rsidP="00BB5DD3">
      <w:pPr>
        <w:pStyle w:val="ListParagraph"/>
        <w:numPr>
          <w:ilvl w:val="2"/>
          <w:numId w:val="23"/>
        </w:numPr>
        <w:spacing w:after="60"/>
        <w:contextualSpacing w:val="0"/>
        <w:rPr>
          <w:rFonts w:ascii="Arial" w:hAnsi="Arial" w:cs="Arial"/>
          <w:sz w:val="20"/>
          <w:szCs w:val="20"/>
        </w:rPr>
      </w:pPr>
      <w:r w:rsidRPr="00BB5DD3">
        <w:rPr>
          <w:rFonts w:ascii="Arial" w:hAnsi="Arial" w:cs="Arial"/>
          <w:sz w:val="20"/>
          <w:szCs w:val="20"/>
        </w:rPr>
        <w:t>Newport</w:t>
      </w:r>
    </w:p>
    <w:p w14:paraId="4F330F7F" w14:textId="41252D99" w:rsidR="00E92C7D" w:rsidRDefault="00573322" w:rsidP="00BB5DD3">
      <w:pPr>
        <w:pStyle w:val="ListParagraph"/>
        <w:numPr>
          <w:ilvl w:val="1"/>
          <w:numId w:val="23"/>
        </w:numPr>
        <w:spacing w:before="120"/>
        <w:contextualSpacing w:val="0"/>
        <w:rPr>
          <w:rFonts w:ascii="Arial" w:hAnsi="Arial" w:cs="Arial"/>
          <w:sz w:val="20"/>
          <w:szCs w:val="20"/>
        </w:rPr>
      </w:pPr>
      <w:r>
        <w:rPr>
          <w:rFonts w:ascii="Arial" w:hAnsi="Arial" w:cs="Arial"/>
          <w:sz w:val="20"/>
          <w:szCs w:val="20"/>
        </w:rPr>
        <w:t>PHYSICAL CHARACTERISTICS</w:t>
      </w:r>
    </w:p>
    <w:p w14:paraId="0D7389FA" w14:textId="7DFDC85A" w:rsidR="000363AD" w:rsidRPr="000363AD" w:rsidRDefault="000363AD" w:rsidP="000363AD">
      <w:pPr>
        <w:pStyle w:val="ListParagraph"/>
        <w:spacing w:after="120"/>
        <w:ind w:firstLine="360"/>
        <w:contextualSpacing w:val="0"/>
        <w:rPr>
          <w:rFonts w:ascii="Arial" w:hAnsi="Arial" w:cs="Arial"/>
          <w:color w:val="FF0000"/>
          <w:sz w:val="20"/>
          <w:szCs w:val="20"/>
        </w:rPr>
      </w:pPr>
      <w:r w:rsidRPr="000363AD">
        <w:rPr>
          <w:rFonts w:ascii="Arial" w:hAnsi="Arial" w:cs="Arial"/>
          <w:color w:val="FF0000"/>
          <w:sz w:val="20"/>
          <w:szCs w:val="20"/>
        </w:rPr>
        <w:t xml:space="preserve">** NOTE TO SPECIFIER ** Delete </w:t>
      </w:r>
      <w:r>
        <w:rPr>
          <w:rFonts w:ascii="Arial" w:hAnsi="Arial" w:cs="Arial"/>
          <w:color w:val="FF0000"/>
          <w:sz w:val="20"/>
          <w:szCs w:val="20"/>
        </w:rPr>
        <w:t>surfaces</w:t>
      </w:r>
      <w:r w:rsidRPr="000363AD">
        <w:rPr>
          <w:rFonts w:ascii="Arial" w:hAnsi="Arial" w:cs="Arial"/>
          <w:color w:val="FF0000"/>
          <w:sz w:val="20"/>
          <w:szCs w:val="20"/>
        </w:rPr>
        <w:t xml:space="preserve"> not required.</w:t>
      </w:r>
    </w:p>
    <w:p w14:paraId="534BC483" w14:textId="34DF92BD" w:rsidR="003B18CF" w:rsidRPr="000A6D01" w:rsidRDefault="003B18CF" w:rsidP="000A6D01">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Product Type: </w:t>
      </w:r>
      <w:r w:rsidR="000A6D01" w:rsidRPr="003B18CF">
        <w:rPr>
          <w:rFonts w:ascii="Arial" w:hAnsi="Arial" w:cs="Arial"/>
          <w:sz w:val="20"/>
          <w:szCs w:val="20"/>
        </w:rPr>
        <w:t xml:space="preserve">Angle-Drop </w:t>
      </w:r>
      <w:r w:rsidR="000A6D01">
        <w:rPr>
          <w:rFonts w:ascii="Arial" w:hAnsi="Arial" w:cs="Arial"/>
          <w:sz w:val="20"/>
          <w:szCs w:val="20"/>
        </w:rPr>
        <w:t>High Density Core (HDC)</w:t>
      </w:r>
      <w:r w:rsidR="000A6D01" w:rsidRPr="003B18CF">
        <w:rPr>
          <w:rFonts w:ascii="Arial" w:hAnsi="Arial" w:cs="Arial"/>
          <w:sz w:val="20"/>
          <w:szCs w:val="20"/>
        </w:rPr>
        <w:t xml:space="preserve"> Click</w:t>
      </w:r>
      <w:r w:rsidR="000A6D01">
        <w:rPr>
          <w:rFonts w:ascii="Arial" w:hAnsi="Arial" w:cs="Arial"/>
          <w:sz w:val="20"/>
          <w:szCs w:val="20"/>
        </w:rPr>
        <w:t xml:space="preserve"> </w:t>
      </w:r>
    </w:p>
    <w:p w14:paraId="10A033DB" w14:textId="3C7AF42F" w:rsidR="003B18CF" w:rsidRDefault="003B18CF" w:rsidP="00D50F33">
      <w:pPr>
        <w:pStyle w:val="ListParagraph"/>
        <w:numPr>
          <w:ilvl w:val="2"/>
          <w:numId w:val="23"/>
        </w:numPr>
        <w:spacing w:after="60"/>
        <w:contextualSpacing w:val="0"/>
        <w:rPr>
          <w:rFonts w:ascii="Arial" w:hAnsi="Arial" w:cs="Arial"/>
          <w:sz w:val="20"/>
          <w:szCs w:val="20"/>
        </w:rPr>
      </w:pPr>
      <w:r w:rsidRPr="003B18CF">
        <w:rPr>
          <w:rFonts w:ascii="Arial" w:hAnsi="Arial" w:cs="Arial"/>
          <w:sz w:val="20"/>
          <w:szCs w:val="20"/>
        </w:rPr>
        <w:t xml:space="preserve">Finish: </w:t>
      </w:r>
      <w:r w:rsidR="000A6D01">
        <w:rPr>
          <w:rFonts w:ascii="Arial" w:hAnsi="Arial" w:cs="Arial"/>
          <w:sz w:val="20"/>
          <w:szCs w:val="20"/>
        </w:rPr>
        <w:t>AVA AMP Polyurethane</w:t>
      </w:r>
    </w:p>
    <w:p w14:paraId="1D5CFE9F" w14:textId="1B127B37" w:rsidR="00004158" w:rsidRPr="003B18CF" w:rsidRDefault="00004158" w:rsidP="00D50F33">
      <w:pPr>
        <w:pStyle w:val="ListParagraph"/>
        <w:numPr>
          <w:ilvl w:val="2"/>
          <w:numId w:val="23"/>
        </w:numPr>
        <w:spacing w:after="60"/>
        <w:contextualSpacing w:val="0"/>
        <w:rPr>
          <w:rFonts w:ascii="Arial" w:hAnsi="Arial" w:cs="Arial"/>
          <w:sz w:val="20"/>
          <w:szCs w:val="20"/>
        </w:rPr>
      </w:pPr>
      <w:r w:rsidRPr="003B18CF">
        <w:rPr>
          <w:rFonts w:ascii="Arial" w:hAnsi="Arial" w:cs="Arial"/>
          <w:sz w:val="20"/>
          <w:szCs w:val="20"/>
        </w:rPr>
        <w:t>Surface</w:t>
      </w:r>
      <w:r w:rsidR="003B18CF">
        <w:rPr>
          <w:rFonts w:ascii="Arial" w:hAnsi="Arial" w:cs="Arial"/>
          <w:sz w:val="20"/>
          <w:szCs w:val="20"/>
        </w:rPr>
        <w:t>:</w:t>
      </w:r>
      <w:r w:rsidRPr="003B18CF">
        <w:rPr>
          <w:rFonts w:ascii="Arial" w:hAnsi="Arial" w:cs="Arial"/>
          <w:sz w:val="20"/>
          <w:szCs w:val="20"/>
        </w:rPr>
        <w:t xml:space="preserve"> Embossed With </w:t>
      </w:r>
      <w:r w:rsidR="00997115" w:rsidRPr="003B18CF">
        <w:rPr>
          <w:rFonts w:ascii="Arial" w:hAnsi="Arial" w:cs="Arial"/>
          <w:sz w:val="20"/>
          <w:szCs w:val="20"/>
        </w:rPr>
        <w:t>Micro-Bevel</w:t>
      </w:r>
    </w:p>
    <w:p w14:paraId="13A0E0B9" w14:textId="77777777" w:rsidR="00004158" w:rsidRDefault="00004158" w:rsidP="00004158">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F3261 – Rigid Polymeric Core:</w:t>
      </w:r>
    </w:p>
    <w:p w14:paraId="283FE2E3" w14:textId="77777777" w:rsidR="003B18CF" w:rsidRDefault="003B18CF" w:rsidP="003B18CF">
      <w:pPr>
        <w:pStyle w:val="ListParagraph"/>
        <w:numPr>
          <w:ilvl w:val="3"/>
          <w:numId w:val="23"/>
        </w:numPr>
        <w:spacing w:after="60"/>
        <w:contextualSpacing w:val="0"/>
        <w:rPr>
          <w:rFonts w:ascii="Arial" w:hAnsi="Arial" w:cs="Arial"/>
          <w:sz w:val="20"/>
          <w:szCs w:val="20"/>
        </w:rPr>
      </w:pPr>
      <w:r>
        <w:rPr>
          <w:rFonts w:ascii="Arial" w:hAnsi="Arial" w:cs="Arial"/>
          <w:sz w:val="20"/>
          <w:szCs w:val="20"/>
        </w:rPr>
        <w:t>Classification: Class I, Type B, Backing Class B</w:t>
      </w:r>
    </w:p>
    <w:p w14:paraId="6480FAB9" w14:textId="24512A62" w:rsidR="003B18CF" w:rsidRDefault="003B18CF" w:rsidP="003B18CF">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ISO 24337 – Size: Passes, </w:t>
      </w:r>
      <w:r>
        <w:rPr>
          <w:rFonts w:ascii="Calibri" w:hAnsi="Calibri" w:cs="Calibri"/>
          <w:sz w:val="20"/>
          <w:szCs w:val="20"/>
        </w:rPr>
        <w:t>±</w:t>
      </w:r>
      <w:r>
        <w:rPr>
          <w:rFonts w:ascii="Arial" w:hAnsi="Arial" w:cs="Arial"/>
          <w:sz w:val="20"/>
          <w:szCs w:val="20"/>
        </w:rPr>
        <w:t xml:space="preserve"> 1.5 mm</w:t>
      </w:r>
    </w:p>
    <w:p w14:paraId="493BD548" w14:textId="58D3A7EC" w:rsidR="003B18CF" w:rsidRDefault="003B18CF" w:rsidP="003B18CF">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ISO 24337 - Squareness: Passes, </w:t>
      </w:r>
      <w:r>
        <w:rPr>
          <w:rFonts w:ascii="Calibri" w:hAnsi="Calibri" w:cs="Calibri"/>
          <w:sz w:val="20"/>
          <w:szCs w:val="20"/>
        </w:rPr>
        <w:t>±</w:t>
      </w:r>
      <w:r>
        <w:rPr>
          <w:rFonts w:ascii="Arial" w:hAnsi="Arial" w:cs="Arial"/>
          <w:sz w:val="20"/>
          <w:szCs w:val="20"/>
        </w:rPr>
        <w:t xml:space="preserve"> 0.25 mm</w:t>
      </w:r>
    </w:p>
    <w:p w14:paraId="4ADDFD06" w14:textId="5766EF35" w:rsidR="003B18CF" w:rsidRDefault="003B18CF" w:rsidP="003B18CF">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F387 – Thickness of Flooring w/ Foam Layer: Passes, </w:t>
      </w:r>
      <w:r>
        <w:rPr>
          <w:rFonts w:ascii="Calibri" w:hAnsi="Calibri" w:cs="Calibri"/>
          <w:sz w:val="20"/>
          <w:szCs w:val="20"/>
        </w:rPr>
        <w:t>±</w:t>
      </w:r>
      <w:r>
        <w:rPr>
          <w:rFonts w:ascii="Arial" w:hAnsi="Arial" w:cs="Arial"/>
          <w:sz w:val="20"/>
          <w:szCs w:val="20"/>
        </w:rPr>
        <w:t xml:space="preserve"> 0.2 mm</w:t>
      </w:r>
    </w:p>
    <w:p w14:paraId="45726AAB" w14:textId="7084C06F" w:rsidR="003B18CF" w:rsidRPr="00BB5DD3" w:rsidRDefault="003B18CF" w:rsidP="00BB5DD3">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F410 – Wear Lay Thickness (0.55mm Wear Layer): Grade 1, </w:t>
      </w:r>
      <w:r>
        <w:rPr>
          <w:rFonts w:ascii="Calibri" w:hAnsi="Calibri" w:cs="Calibri"/>
          <w:sz w:val="20"/>
          <w:szCs w:val="20"/>
        </w:rPr>
        <w:t>≥</w:t>
      </w:r>
      <w:r>
        <w:rPr>
          <w:rFonts w:ascii="Arial" w:hAnsi="Arial" w:cs="Arial"/>
          <w:sz w:val="20"/>
          <w:szCs w:val="20"/>
        </w:rPr>
        <w:t xml:space="preserve"> 0.5 mm</w:t>
      </w:r>
    </w:p>
    <w:p w14:paraId="1CE6C11C" w14:textId="3F269016" w:rsidR="003B18CF" w:rsidRDefault="003B18CF" w:rsidP="003B18CF">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F410 – Wear Lay Thickness (0.3mm Wear Layer): Grade 2, &lt; 0.5 mm</w:t>
      </w:r>
    </w:p>
    <w:p w14:paraId="22F3AA15" w14:textId="5AD7A2D8" w:rsidR="003B18CF" w:rsidRPr="00004158" w:rsidRDefault="003B18CF" w:rsidP="003B18CF">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ISO 24337 - Flatness: Passes, </w:t>
      </w:r>
      <w:r>
        <w:rPr>
          <w:rFonts w:ascii="Calibri" w:hAnsi="Calibri" w:cs="Calibri"/>
          <w:sz w:val="20"/>
          <w:szCs w:val="20"/>
        </w:rPr>
        <w:t>±</w:t>
      </w:r>
      <w:r>
        <w:rPr>
          <w:rFonts w:ascii="Arial" w:hAnsi="Arial" w:cs="Arial"/>
          <w:sz w:val="20"/>
          <w:szCs w:val="20"/>
        </w:rPr>
        <w:t xml:space="preserve"> 0.2 mm width, &lt;0.2% length</w:t>
      </w:r>
    </w:p>
    <w:p w14:paraId="0D2B2CE1" w14:textId="3D3C48AA" w:rsidR="003B18CF" w:rsidRPr="00004158" w:rsidRDefault="003B18CF" w:rsidP="003B18CF">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ISO 24337 – Joint Opening: Passes, </w:t>
      </w:r>
      <w:r>
        <w:rPr>
          <w:rFonts w:ascii="Calibri" w:hAnsi="Calibri" w:cs="Calibri"/>
          <w:sz w:val="20"/>
          <w:szCs w:val="20"/>
        </w:rPr>
        <w:t>≤</w:t>
      </w:r>
      <w:r>
        <w:rPr>
          <w:rFonts w:ascii="Arial" w:hAnsi="Arial" w:cs="Arial"/>
          <w:sz w:val="20"/>
          <w:szCs w:val="20"/>
        </w:rPr>
        <w:t xml:space="preserve"> 0.2 mm</w:t>
      </w:r>
    </w:p>
    <w:p w14:paraId="6793FDD8" w14:textId="77777777" w:rsidR="003B18CF" w:rsidRPr="00004158" w:rsidRDefault="003B18CF" w:rsidP="003B18CF">
      <w:pPr>
        <w:pStyle w:val="ListParagraph"/>
        <w:numPr>
          <w:ilvl w:val="3"/>
          <w:numId w:val="23"/>
        </w:numPr>
        <w:spacing w:after="60"/>
        <w:contextualSpacing w:val="0"/>
        <w:rPr>
          <w:rFonts w:ascii="Arial" w:hAnsi="Arial" w:cs="Arial"/>
          <w:sz w:val="20"/>
          <w:szCs w:val="20"/>
        </w:rPr>
      </w:pPr>
      <w:r w:rsidRPr="00004158">
        <w:rPr>
          <w:rFonts w:ascii="Arial" w:hAnsi="Arial" w:cs="Arial"/>
          <w:sz w:val="20"/>
          <w:szCs w:val="20"/>
        </w:rPr>
        <w:t>ISO 24337 – Joint Ledging: Passes, ≤ 0.15mm</w:t>
      </w:r>
    </w:p>
    <w:p w14:paraId="37715A83" w14:textId="24293A0E" w:rsidR="003B18CF" w:rsidRPr="00004158" w:rsidRDefault="003B18CF" w:rsidP="003B18CF">
      <w:pPr>
        <w:pStyle w:val="ListParagraph"/>
        <w:numPr>
          <w:ilvl w:val="3"/>
          <w:numId w:val="23"/>
        </w:numPr>
        <w:spacing w:after="60"/>
        <w:contextualSpacing w:val="0"/>
        <w:rPr>
          <w:rFonts w:ascii="Arial" w:hAnsi="Arial" w:cs="Arial"/>
          <w:sz w:val="20"/>
          <w:szCs w:val="20"/>
        </w:rPr>
      </w:pPr>
      <w:r w:rsidRPr="00004158">
        <w:rPr>
          <w:rFonts w:ascii="Arial" w:hAnsi="Arial" w:cs="Arial"/>
          <w:sz w:val="20"/>
          <w:szCs w:val="20"/>
        </w:rPr>
        <w:t xml:space="preserve">ASTM F1914 – Residual Indentation: Passes, </w:t>
      </w:r>
      <w:r>
        <w:rPr>
          <w:rFonts w:ascii="Arial" w:hAnsi="Arial" w:cs="Arial"/>
          <w:sz w:val="20"/>
          <w:szCs w:val="20"/>
        </w:rPr>
        <w:t>≤ 0.18mm</w:t>
      </w:r>
    </w:p>
    <w:p w14:paraId="0CF903F4" w14:textId="77777777" w:rsidR="003B18CF" w:rsidRDefault="003B18CF" w:rsidP="003B18CF">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F1914 (Modified) – Surface Integrity: Passes, No Puncture</w:t>
      </w:r>
    </w:p>
    <w:p w14:paraId="4819538C" w14:textId="77777777" w:rsidR="003B18CF" w:rsidRDefault="003B18CF" w:rsidP="003B18CF">
      <w:pPr>
        <w:pStyle w:val="ListParagraph"/>
        <w:numPr>
          <w:ilvl w:val="3"/>
          <w:numId w:val="23"/>
        </w:numPr>
        <w:spacing w:after="60"/>
        <w:contextualSpacing w:val="0"/>
        <w:rPr>
          <w:rFonts w:ascii="Arial" w:hAnsi="Arial" w:cs="Arial"/>
          <w:sz w:val="20"/>
          <w:szCs w:val="20"/>
        </w:rPr>
      </w:pPr>
      <w:r>
        <w:rPr>
          <w:rFonts w:ascii="Arial" w:hAnsi="Arial" w:cs="Arial"/>
          <w:sz w:val="20"/>
          <w:szCs w:val="20"/>
        </w:rPr>
        <w:t>NALFA LF01 Section 3.2 – Thickness Swell: Passes, &lt;5%</w:t>
      </w:r>
    </w:p>
    <w:p w14:paraId="2444B627" w14:textId="77777777" w:rsidR="003B18CF" w:rsidRDefault="003B18CF" w:rsidP="003B18CF">
      <w:pPr>
        <w:pStyle w:val="ListParagraph"/>
        <w:numPr>
          <w:ilvl w:val="3"/>
          <w:numId w:val="23"/>
        </w:numPr>
        <w:spacing w:after="60"/>
        <w:contextualSpacing w:val="0"/>
        <w:rPr>
          <w:rFonts w:ascii="Arial" w:hAnsi="Arial" w:cs="Arial"/>
          <w:sz w:val="20"/>
          <w:szCs w:val="20"/>
        </w:rPr>
      </w:pPr>
      <w:r>
        <w:rPr>
          <w:rFonts w:ascii="Arial" w:hAnsi="Arial" w:cs="Arial"/>
          <w:sz w:val="20"/>
          <w:szCs w:val="20"/>
        </w:rPr>
        <w:t>ISO 23999 – Dimensional Stability: Passes, &lt;0.2% / lin. ft.</w:t>
      </w:r>
    </w:p>
    <w:p w14:paraId="7B0CCB5C" w14:textId="639A4883" w:rsidR="003B18CF" w:rsidRPr="006F7BAD" w:rsidRDefault="003B18CF" w:rsidP="003B18CF">
      <w:pPr>
        <w:pStyle w:val="ListParagraph"/>
        <w:numPr>
          <w:ilvl w:val="3"/>
          <w:numId w:val="23"/>
        </w:numPr>
        <w:spacing w:after="60"/>
        <w:contextualSpacing w:val="0"/>
        <w:rPr>
          <w:rFonts w:ascii="Arial" w:hAnsi="Arial" w:cs="Arial"/>
          <w:sz w:val="20"/>
          <w:szCs w:val="20"/>
        </w:rPr>
      </w:pPr>
      <w:r>
        <w:rPr>
          <w:rFonts w:ascii="Arial" w:hAnsi="Arial" w:cs="Arial"/>
          <w:sz w:val="20"/>
          <w:szCs w:val="20"/>
        </w:rPr>
        <w:t>ISO 23999 – Curling: Passes, ≤ 2mm</w:t>
      </w:r>
    </w:p>
    <w:p w14:paraId="34E2766B" w14:textId="77777777" w:rsidR="003B18CF" w:rsidRDefault="003B18CF" w:rsidP="003B18CF">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F925 – Chemical Resistance:</w:t>
      </w:r>
    </w:p>
    <w:p w14:paraId="6EE5B338" w14:textId="77777777" w:rsidR="003B18CF" w:rsidRPr="005410E8" w:rsidRDefault="003B18CF" w:rsidP="003B18CF">
      <w:pPr>
        <w:pStyle w:val="ListParagraph"/>
        <w:numPr>
          <w:ilvl w:val="4"/>
          <w:numId w:val="23"/>
        </w:numPr>
        <w:spacing w:after="60"/>
        <w:contextualSpacing w:val="0"/>
        <w:rPr>
          <w:rFonts w:ascii="Arial" w:hAnsi="Arial" w:cs="Arial"/>
          <w:sz w:val="20"/>
          <w:szCs w:val="20"/>
        </w:rPr>
      </w:pPr>
      <w:r>
        <w:rPr>
          <w:rFonts w:ascii="Arial" w:hAnsi="Arial" w:cs="Arial"/>
          <w:sz w:val="20"/>
          <w:szCs w:val="20"/>
        </w:rPr>
        <w:t>White vinegar (</w:t>
      </w:r>
      <w:r w:rsidRPr="005410E8">
        <w:rPr>
          <w:rFonts w:ascii="Arial" w:hAnsi="Arial" w:cs="Arial"/>
          <w:sz w:val="20"/>
          <w:szCs w:val="20"/>
        </w:rPr>
        <w:t>5% Acetic Acid</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7D196F10" w14:textId="77777777" w:rsidR="003B18CF" w:rsidRPr="00BC61D3" w:rsidRDefault="003B18CF" w:rsidP="003B18CF">
      <w:pPr>
        <w:pStyle w:val="ListParagraph"/>
        <w:numPr>
          <w:ilvl w:val="4"/>
          <w:numId w:val="23"/>
        </w:numPr>
        <w:spacing w:after="60"/>
        <w:contextualSpacing w:val="0"/>
        <w:rPr>
          <w:rFonts w:ascii="Arial" w:hAnsi="Arial" w:cs="Arial"/>
          <w:sz w:val="20"/>
          <w:szCs w:val="20"/>
        </w:rPr>
      </w:pPr>
      <w:r w:rsidRPr="00BC61D3">
        <w:rPr>
          <w:rFonts w:ascii="Arial" w:hAnsi="Arial" w:cs="Arial"/>
          <w:sz w:val="20"/>
          <w:szCs w:val="20"/>
        </w:rPr>
        <w:t xml:space="preserve">Rubbing Alcohol (70% Isopropyl Alcohol) - </w:t>
      </w:r>
      <w:r>
        <w:rPr>
          <w:rFonts w:ascii="Arial" w:hAnsi="Arial" w:cs="Arial"/>
          <w:sz w:val="20"/>
          <w:szCs w:val="20"/>
        </w:rPr>
        <w:t>Passes</w:t>
      </w:r>
      <w:r w:rsidRPr="005410E8">
        <w:rPr>
          <w:rFonts w:ascii="Arial" w:hAnsi="Arial" w:cs="Arial"/>
          <w:sz w:val="20"/>
          <w:szCs w:val="20"/>
        </w:rPr>
        <w:t>.</w:t>
      </w:r>
    </w:p>
    <w:p w14:paraId="53C6C59A" w14:textId="77777777" w:rsidR="003B18CF" w:rsidRPr="005410E8" w:rsidRDefault="003B18CF" w:rsidP="003B18CF">
      <w:pPr>
        <w:pStyle w:val="ListParagraph"/>
        <w:numPr>
          <w:ilvl w:val="4"/>
          <w:numId w:val="23"/>
        </w:numPr>
        <w:spacing w:after="60"/>
        <w:contextualSpacing w:val="0"/>
        <w:rPr>
          <w:rFonts w:ascii="Arial" w:hAnsi="Arial" w:cs="Arial"/>
          <w:sz w:val="20"/>
          <w:szCs w:val="20"/>
        </w:rPr>
      </w:pPr>
      <w:r>
        <w:rPr>
          <w:rFonts w:ascii="Arial" w:hAnsi="Arial" w:cs="Arial"/>
          <w:sz w:val="20"/>
          <w:szCs w:val="20"/>
        </w:rPr>
        <w:t>Lye (</w:t>
      </w:r>
      <w:r w:rsidRPr="005410E8">
        <w:rPr>
          <w:rFonts w:ascii="Arial" w:hAnsi="Arial" w:cs="Arial"/>
          <w:sz w:val="20"/>
          <w:szCs w:val="20"/>
        </w:rPr>
        <w:t>5% Sodium Hydroxide</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0B978A7A" w14:textId="77777777" w:rsidR="003B18CF" w:rsidRPr="0032787E" w:rsidRDefault="003B18CF" w:rsidP="003B18CF">
      <w:pPr>
        <w:pStyle w:val="ListParagraph"/>
        <w:numPr>
          <w:ilvl w:val="4"/>
          <w:numId w:val="23"/>
        </w:numPr>
        <w:spacing w:after="60"/>
        <w:contextualSpacing w:val="0"/>
        <w:rPr>
          <w:rFonts w:ascii="Arial" w:hAnsi="Arial" w:cs="Arial"/>
          <w:sz w:val="20"/>
          <w:szCs w:val="20"/>
        </w:rPr>
      </w:pPr>
      <w:r w:rsidRPr="005410E8">
        <w:rPr>
          <w:rFonts w:ascii="Arial" w:hAnsi="Arial" w:cs="Arial"/>
          <w:sz w:val="20"/>
          <w:szCs w:val="20"/>
        </w:rPr>
        <w:t xml:space="preserve">Hydrochloric Acid </w:t>
      </w:r>
      <w:r>
        <w:rPr>
          <w:rFonts w:ascii="Arial" w:hAnsi="Arial" w:cs="Arial"/>
          <w:sz w:val="20"/>
          <w:szCs w:val="20"/>
        </w:rPr>
        <w:t xml:space="preserve">(5% HCI) </w:t>
      </w:r>
      <w:r w:rsidRPr="005410E8">
        <w:rPr>
          <w:rFonts w:ascii="Arial" w:hAnsi="Arial" w:cs="Arial"/>
          <w:sz w:val="20"/>
          <w:szCs w:val="20"/>
        </w:rPr>
        <w:t xml:space="preserve">- </w:t>
      </w:r>
      <w:r>
        <w:rPr>
          <w:rFonts w:ascii="Arial" w:hAnsi="Arial" w:cs="Arial"/>
          <w:sz w:val="20"/>
          <w:szCs w:val="20"/>
        </w:rPr>
        <w:t>Passes</w:t>
      </w:r>
      <w:r w:rsidRPr="005410E8">
        <w:rPr>
          <w:rFonts w:ascii="Arial" w:hAnsi="Arial" w:cs="Arial"/>
          <w:sz w:val="20"/>
          <w:szCs w:val="20"/>
        </w:rPr>
        <w:t>.</w:t>
      </w:r>
    </w:p>
    <w:p w14:paraId="4FA82284" w14:textId="77777777" w:rsidR="003B18CF" w:rsidRDefault="003B18CF" w:rsidP="003B18CF">
      <w:pPr>
        <w:pStyle w:val="ListParagraph"/>
        <w:numPr>
          <w:ilvl w:val="4"/>
          <w:numId w:val="23"/>
        </w:numPr>
        <w:spacing w:after="60"/>
        <w:contextualSpacing w:val="0"/>
        <w:rPr>
          <w:rFonts w:ascii="Arial" w:hAnsi="Arial" w:cs="Arial"/>
          <w:sz w:val="20"/>
          <w:szCs w:val="20"/>
        </w:rPr>
      </w:pPr>
      <w:r>
        <w:rPr>
          <w:rFonts w:ascii="Arial" w:hAnsi="Arial" w:cs="Arial"/>
          <w:sz w:val="20"/>
          <w:szCs w:val="20"/>
        </w:rPr>
        <w:lastRenderedPageBreak/>
        <w:t>Sulfuric Acid (5%H</w:t>
      </w:r>
      <w:r>
        <w:rPr>
          <w:rFonts w:ascii="Arial" w:hAnsi="Arial" w:cs="Arial"/>
          <w:sz w:val="20"/>
          <w:szCs w:val="20"/>
          <w:vertAlign w:val="subscript"/>
        </w:rPr>
        <w:t>2</w:t>
      </w:r>
      <w:r>
        <w:rPr>
          <w:rFonts w:ascii="Arial" w:hAnsi="Arial" w:cs="Arial"/>
          <w:sz w:val="20"/>
          <w:szCs w:val="20"/>
        </w:rPr>
        <w:t>SO</w:t>
      </w:r>
      <w:r>
        <w:rPr>
          <w:rFonts w:ascii="Arial" w:hAnsi="Arial" w:cs="Arial"/>
          <w:sz w:val="20"/>
          <w:szCs w:val="20"/>
          <w:vertAlign w:val="subscript"/>
        </w:rPr>
        <w:t>4</w:t>
      </w:r>
      <w:r>
        <w:rPr>
          <w:rFonts w:ascii="Arial" w:hAnsi="Arial" w:cs="Arial"/>
          <w:sz w:val="20"/>
          <w:szCs w:val="20"/>
        </w:rPr>
        <w:t>) - Passes.</w:t>
      </w:r>
    </w:p>
    <w:p w14:paraId="004104A3" w14:textId="77777777" w:rsidR="003B18CF" w:rsidRDefault="003B18CF" w:rsidP="003B18CF">
      <w:pPr>
        <w:pStyle w:val="ListParagraph"/>
        <w:numPr>
          <w:ilvl w:val="4"/>
          <w:numId w:val="23"/>
        </w:numPr>
        <w:spacing w:after="60"/>
        <w:contextualSpacing w:val="0"/>
        <w:rPr>
          <w:rFonts w:ascii="Arial" w:hAnsi="Arial" w:cs="Arial"/>
          <w:sz w:val="20"/>
          <w:szCs w:val="20"/>
        </w:rPr>
      </w:pPr>
      <w:r>
        <w:rPr>
          <w:rFonts w:ascii="Arial" w:hAnsi="Arial" w:cs="Arial"/>
          <w:sz w:val="20"/>
          <w:szCs w:val="20"/>
        </w:rPr>
        <w:t>Household Ammonia (5% Ammonia) - Passes.</w:t>
      </w:r>
    </w:p>
    <w:p w14:paraId="595B9D28" w14:textId="77777777" w:rsidR="003B18CF" w:rsidRPr="005410E8" w:rsidRDefault="003B18CF" w:rsidP="003B18CF">
      <w:pPr>
        <w:pStyle w:val="ListParagraph"/>
        <w:numPr>
          <w:ilvl w:val="4"/>
          <w:numId w:val="23"/>
        </w:numPr>
        <w:spacing w:after="60"/>
        <w:contextualSpacing w:val="0"/>
        <w:rPr>
          <w:rFonts w:ascii="Arial" w:hAnsi="Arial" w:cs="Arial"/>
          <w:sz w:val="20"/>
          <w:szCs w:val="20"/>
        </w:rPr>
      </w:pPr>
      <w:r>
        <w:rPr>
          <w:rFonts w:ascii="Arial" w:hAnsi="Arial" w:cs="Arial"/>
          <w:sz w:val="20"/>
          <w:szCs w:val="20"/>
        </w:rPr>
        <w:t>Disinfectant Cleaner (</w:t>
      </w:r>
      <w:r w:rsidRPr="005410E8">
        <w:rPr>
          <w:rFonts w:ascii="Arial" w:hAnsi="Arial" w:cs="Arial"/>
          <w:sz w:val="20"/>
          <w:szCs w:val="20"/>
        </w:rPr>
        <w:t xml:space="preserve">5% </w:t>
      </w:r>
      <w:r>
        <w:rPr>
          <w:rFonts w:ascii="Arial" w:hAnsi="Arial" w:cs="Arial"/>
          <w:sz w:val="20"/>
          <w:szCs w:val="20"/>
        </w:rPr>
        <w:t>Active P</w:t>
      </w:r>
      <w:r w:rsidRPr="005410E8">
        <w:rPr>
          <w:rFonts w:ascii="Arial" w:hAnsi="Arial" w:cs="Arial"/>
          <w:sz w:val="20"/>
          <w:szCs w:val="20"/>
        </w:rPr>
        <w:t>henol</w:t>
      </w:r>
      <w:r>
        <w:rPr>
          <w:rFonts w:ascii="Arial" w:hAnsi="Arial" w:cs="Arial"/>
          <w:sz w:val="20"/>
          <w:szCs w:val="20"/>
        </w:rPr>
        <w:t>) - Passes</w:t>
      </w:r>
      <w:r w:rsidRPr="005410E8">
        <w:rPr>
          <w:rFonts w:ascii="Arial" w:hAnsi="Arial" w:cs="Arial"/>
          <w:sz w:val="20"/>
          <w:szCs w:val="20"/>
        </w:rPr>
        <w:t>.</w:t>
      </w:r>
    </w:p>
    <w:p w14:paraId="2AA8ED5D" w14:textId="77777777" w:rsidR="003B18CF" w:rsidRDefault="003B18CF" w:rsidP="003B18CF">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Household </w:t>
      </w:r>
      <w:r w:rsidRPr="00BC61D3">
        <w:rPr>
          <w:rFonts w:ascii="Arial" w:hAnsi="Arial" w:cs="Arial"/>
          <w:sz w:val="20"/>
          <w:szCs w:val="20"/>
        </w:rPr>
        <w:t>Bleach</w:t>
      </w:r>
      <w:r>
        <w:rPr>
          <w:rFonts w:ascii="Arial" w:hAnsi="Arial" w:cs="Arial"/>
          <w:sz w:val="20"/>
          <w:szCs w:val="20"/>
        </w:rPr>
        <w:t xml:space="preserve"> (5.25</w:t>
      </w:r>
      <w:r w:rsidRPr="006C013A">
        <w:rPr>
          <w:rFonts w:ascii="Arial" w:hAnsi="Arial" w:cs="Arial"/>
          <w:sz w:val="20"/>
          <w:szCs w:val="20"/>
        </w:rPr>
        <w:t>% NaOCl)</w:t>
      </w:r>
      <w:r w:rsidRPr="00BC61D3">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2DA6C4E1" w14:textId="77777777" w:rsidR="003B18CF" w:rsidRDefault="003B18CF" w:rsidP="003B18CF">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Unleaded </w:t>
      </w:r>
      <w:r w:rsidRPr="00BC61D3">
        <w:rPr>
          <w:rFonts w:ascii="Arial" w:hAnsi="Arial" w:cs="Arial"/>
          <w:sz w:val="20"/>
          <w:szCs w:val="20"/>
        </w:rPr>
        <w:t xml:space="preserve">Gasoline - </w:t>
      </w:r>
      <w:r>
        <w:rPr>
          <w:rFonts w:ascii="Arial" w:hAnsi="Arial" w:cs="Arial"/>
          <w:sz w:val="20"/>
          <w:szCs w:val="20"/>
        </w:rPr>
        <w:t>Passes</w:t>
      </w:r>
      <w:r w:rsidRPr="00BC61D3">
        <w:rPr>
          <w:rFonts w:ascii="Arial" w:hAnsi="Arial" w:cs="Arial"/>
          <w:sz w:val="20"/>
          <w:szCs w:val="20"/>
        </w:rPr>
        <w:t>.</w:t>
      </w:r>
    </w:p>
    <w:p w14:paraId="71DBB923" w14:textId="77777777" w:rsidR="003B18CF" w:rsidRDefault="003B18CF" w:rsidP="003B18CF">
      <w:pPr>
        <w:pStyle w:val="ListParagraph"/>
        <w:numPr>
          <w:ilvl w:val="4"/>
          <w:numId w:val="23"/>
        </w:numPr>
        <w:spacing w:after="60"/>
        <w:contextualSpacing w:val="0"/>
        <w:rPr>
          <w:rFonts w:ascii="Arial" w:hAnsi="Arial" w:cs="Arial"/>
          <w:sz w:val="20"/>
          <w:szCs w:val="20"/>
        </w:rPr>
      </w:pPr>
      <w:r>
        <w:rPr>
          <w:rFonts w:ascii="Arial" w:hAnsi="Arial" w:cs="Arial"/>
          <w:sz w:val="20"/>
          <w:szCs w:val="20"/>
        </w:rPr>
        <w:t>Kerosene - Passes.</w:t>
      </w:r>
    </w:p>
    <w:p w14:paraId="155A65E9" w14:textId="77777777" w:rsidR="003B18CF" w:rsidRPr="00BC61D3" w:rsidRDefault="003B18CF" w:rsidP="003B18CF">
      <w:pPr>
        <w:pStyle w:val="ListParagraph"/>
        <w:numPr>
          <w:ilvl w:val="4"/>
          <w:numId w:val="23"/>
        </w:numPr>
        <w:spacing w:after="60"/>
        <w:contextualSpacing w:val="0"/>
        <w:rPr>
          <w:rFonts w:ascii="Arial" w:hAnsi="Arial" w:cs="Arial"/>
          <w:sz w:val="20"/>
          <w:szCs w:val="20"/>
        </w:rPr>
      </w:pPr>
      <w:r>
        <w:rPr>
          <w:rFonts w:ascii="Arial" w:hAnsi="Arial" w:cs="Arial"/>
          <w:sz w:val="20"/>
          <w:szCs w:val="20"/>
        </w:rPr>
        <w:t>Olive Oil - Passes.</w:t>
      </w:r>
    </w:p>
    <w:p w14:paraId="4804483A" w14:textId="77777777" w:rsidR="003B18CF" w:rsidRDefault="003B18CF" w:rsidP="003B18CF">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F1514 – Color Heat Stability: Passes, &lt;ΔE8</w:t>
      </w:r>
    </w:p>
    <w:p w14:paraId="6753B5D4" w14:textId="77777777" w:rsidR="003B18CF" w:rsidRDefault="003B18CF" w:rsidP="003B18CF">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F1515 – Color Light Stability: </w:t>
      </w:r>
      <w:r w:rsidRPr="00C31669">
        <w:rPr>
          <w:rFonts w:ascii="Arial" w:hAnsi="Arial" w:cs="Arial"/>
          <w:sz w:val="20"/>
          <w:szCs w:val="20"/>
        </w:rPr>
        <w:t xml:space="preserve">Passes, </w:t>
      </w:r>
      <w:r>
        <w:rPr>
          <w:rFonts w:ascii="Arial" w:hAnsi="Arial" w:cs="Arial"/>
          <w:sz w:val="20"/>
          <w:szCs w:val="20"/>
        </w:rPr>
        <w:t>&lt;</w:t>
      </w:r>
      <w:r w:rsidRPr="00C31669">
        <w:rPr>
          <w:rFonts w:ascii="Arial" w:hAnsi="Arial" w:cs="Arial"/>
          <w:sz w:val="20"/>
          <w:szCs w:val="20"/>
        </w:rPr>
        <w:t>ΔE8</w:t>
      </w:r>
    </w:p>
    <w:p w14:paraId="11738147" w14:textId="732F4E33" w:rsidR="003B18CF" w:rsidRDefault="003B18CF" w:rsidP="003B18CF">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F970 – Static Load Limit: Passes, ≤ 0.13mm indent, 250 lbs.</w:t>
      </w:r>
    </w:p>
    <w:p w14:paraId="30E6A5DB" w14:textId="77777777" w:rsidR="003B18CF" w:rsidRPr="00174F30" w:rsidRDefault="003B18CF" w:rsidP="003B18CF">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D2047 – Static Coefficient of Friction: Passes, &gt;0.5 SCOF</w:t>
      </w:r>
    </w:p>
    <w:p w14:paraId="17332C8E" w14:textId="77777777" w:rsidR="00004158" w:rsidRDefault="00004158" w:rsidP="00004158">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E648 (NFPA 253) – Critical Radiant Flux: Class I, &gt; 0.45 W/cm</w:t>
      </w:r>
      <w:r>
        <w:rPr>
          <w:rFonts w:ascii="Arial" w:hAnsi="Arial" w:cs="Arial"/>
          <w:sz w:val="20"/>
          <w:szCs w:val="20"/>
          <w:vertAlign w:val="superscript"/>
        </w:rPr>
        <w:t>2</w:t>
      </w:r>
    </w:p>
    <w:p w14:paraId="2140FA10" w14:textId="77777777" w:rsidR="00004158" w:rsidRDefault="00004158" w:rsidP="00004158">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E662 (NFPA 258) – Smoke Density: Passes, &lt;450</w:t>
      </w:r>
    </w:p>
    <w:p w14:paraId="19776C14" w14:textId="2FC1DA1B" w:rsidR="00F77F08" w:rsidRDefault="00F77F08" w:rsidP="00F77F08">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E492 / E989 – Impact Insulation: IIC 5</w:t>
      </w:r>
      <w:r w:rsidR="003B18CF">
        <w:rPr>
          <w:rFonts w:ascii="Arial" w:hAnsi="Arial" w:cs="Arial"/>
          <w:sz w:val="20"/>
          <w:szCs w:val="20"/>
        </w:rPr>
        <w:t>8</w:t>
      </w:r>
      <w:r w:rsidR="00280891">
        <w:rPr>
          <w:rFonts w:ascii="Arial" w:hAnsi="Arial" w:cs="Arial"/>
          <w:sz w:val="20"/>
          <w:szCs w:val="20"/>
        </w:rPr>
        <w:t xml:space="preserve"> </w:t>
      </w:r>
      <w:r>
        <w:rPr>
          <w:rFonts w:ascii="Arial" w:hAnsi="Arial" w:cs="Arial"/>
          <w:sz w:val="20"/>
          <w:szCs w:val="20"/>
        </w:rPr>
        <w:t>(6 in. Concrete)</w:t>
      </w:r>
    </w:p>
    <w:p w14:paraId="1307CDA8" w14:textId="354D6E66" w:rsidR="00F77F08" w:rsidRDefault="00F77F08" w:rsidP="00F77F08">
      <w:pPr>
        <w:pStyle w:val="ListParagraph"/>
        <w:numPr>
          <w:ilvl w:val="2"/>
          <w:numId w:val="23"/>
        </w:numPr>
        <w:spacing w:after="60"/>
        <w:contextualSpacing w:val="0"/>
        <w:rPr>
          <w:rFonts w:ascii="Arial" w:hAnsi="Arial" w:cs="Arial"/>
          <w:sz w:val="20"/>
          <w:szCs w:val="20"/>
        </w:rPr>
      </w:pPr>
      <w:r w:rsidRPr="00F77F08">
        <w:rPr>
          <w:rFonts w:ascii="Arial" w:hAnsi="Arial" w:cs="Arial"/>
          <w:sz w:val="20"/>
          <w:szCs w:val="20"/>
        </w:rPr>
        <w:t>ASTM E90 / E413 – Sound Transmission: STC 5</w:t>
      </w:r>
      <w:r w:rsidR="003B18CF">
        <w:rPr>
          <w:rFonts w:ascii="Arial" w:hAnsi="Arial" w:cs="Arial"/>
          <w:sz w:val="20"/>
          <w:szCs w:val="20"/>
        </w:rPr>
        <w:t>2</w:t>
      </w:r>
      <w:r w:rsidR="00280891">
        <w:rPr>
          <w:rFonts w:ascii="Arial" w:hAnsi="Arial" w:cs="Arial"/>
          <w:sz w:val="20"/>
          <w:szCs w:val="20"/>
        </w:rPr>
        <w:t xml:space="preserve"> </w:t>
      </w:r>
      <w:r>
        <w:rPr>
          <w:rFonts w:ascii="Arial" w:hAnsi="Arial" w:cs="Arial"/>
          <w:sz w:val="20"/>
          <w:szCs w:val="20"/>
        </w:rPr>
        <w:t>(6 in. Concrete)</w:t>
      </w:r>
    </w:p>
    <w:p w14:paraId="62940071" w14:textId="58E83557" w:rsidR="00F77F08" w:rsidRPr="00F77F08" w:rsidRDefault="00F77F08" w:rsidP="00774E00">
      <w:pPr>
        <w:pStyle w:val="ListParagraph"/>
        <w:numPr>
          <w:ilvl w:val="2"/>
          <w:numId w:val="23"/>
        </w:numPr>
        <w:spacing w:after="60"/>
        <w:contextualSpacing w:val="0"/>
        <w:rPr>
          <w:rFonts w:ascii="Arial" w:hAnsi="Arial" w:cs="Arial"/>
          <w:sz w:val="20"/>
          <w:szCs w:val="20"/>
        </w:rPr>
      </w:pPr>
      <w:r w:rsidRPr="00F77F08">
        <w:rPr>
          <w:rFonts w:ascii="Arial" w:hAnsi="Arial" w:cs="Arial"/>
          <w:sz w:val="20"/>
          <w:szCs w:val="20"/>
        </w:rPr>
        <w:t xml:space="preserve">ASTM E2179 </w:t>
      </w:r>
      <w:r>
        <w:rPr>
          <w:rFonts w:ascii="Arial" w:hAnsi="Arial" w:cs="Arial"/>
          <w:sz w:val="20"/>
          <w:szCs w:val="20"/>
        </w:rPr>
        <w:t>–</w:t>
      </w:r>
      <w:r w:rsidRPr="00F77F08">
        <w:rPr>
          <w:rFonts w:ascii="Arial" w:hAnsi="Arial" w:cs="Arial"/>
          <w:sz w:val="20"/>
          <w:szCs w:val="20"/>
        </w:rPr>
        <w:t xml:space="preserve"> D</w:t>
      </w:r>
      <w:r>
        <w:rPr>
          <w:rFonts w:ascii="Arial" w:hAnsi="Arial" w:cs="Arial"/>
          <w:sz w:val="20"/>
          <w:szCs w:val="20"/>
        </w:rPr>
        <w:t>elta Impact Insulation: ΔIIC 2</w:t>
      </w:r>
      <w:r w:rsidR="00997115">
        <w:rPr>
          <w:rFonts w:ascii="Arial" w:hAnsi="Arial" w:cs="Arial"/>
          <w:sz w:val="20"/>
          <w:szCs w:val="20"/>
        </w:rPr>
        <w:t>5</w:t>
      </w:r>
      <w:r w:rsidR="00280891">
        <w:rPr>
          <w:rFonts w:ascii="Arial" w:hAnsi="Arial" w:cs="Arial"/>
          <w:sz w:val="20"/>
          <w:szCs w:val="20"/>
        </w:rPr>
        <w:t xml:space="preserve"> </w:t>
      </w:r>
      <w:r>
        <w:rPr>
          <w:rFonts w:ascii="Arial" w:hAnsi="Arial" w:cs="Arial"/>
          <w:sz w:val="20"/>
          <w:szCs w:val="20"/>
        </w:rPr>
        <w:t>(6 in. Concrete)</w:t>
      </w:r>
    </w:p>
    <w:p w14:paraId="5415F1B0" w14:textId="77777777" w:rsidR="00E92C7D" w:rsidRDefault="00E92C7D" w:rsidP="00407395">
      <w:pPr>
        <w:pStyle w:val="ListParagraph"/>
        <w:numPr>
          <w:ilvl w:val="0"/>
          <w:numId w:val="23"/>
        </w:numPr>
        <w:spacing w:before="240"/>
        <w:contextualSpacing w:val="0"/>
        <w:rPr>
          <w:rFonts w:ascii="Arial" w:hAnsi="Arial" w:cs="Arial"/>
          <w:b/>
          <w:szCs w:val="20"/>
        </w:rPr>
      </w:pPr>
      <w:r w:rsidRPr="00573322">
        <w:rPr>
          <w:rFonts w:ascii="Arial" w:hAnsi="Arial" w:cs="Arial"/>
          <w:b/>
          <w:szCs w:val="20"/>
        </w:rPr>
        <w:t>EXECUTION</w:t>
      </w:r>
    </w:p>
    <w:p w14:paraId="68E5CEF1" w14:textId="77777777" w:rsidR="00407395" w:rsidRPr="00407395" w:rsidRDefault="00407395" w:rsidP="00407395">
      <w:pPr>
        <w:pStyle w:val="ListParagraph"/>
        <w:spacing w:after="240"/>
        <w:ind w:left="1166"/>
        <w:contextualSpacing w:val="0"/>
        <w:rPr>
          <w:rFonts w:ascii="Arial" w:hAnsi="Arial" w:cs="Arial"/>
          <w:color w:val="FF0000"/>
          <w:sz w:val="20"/>
          <w:szCs w:val="20"/>
        </w:rPr>
      </w:pPr>
      <w:r w:rsidRPr="00407395">
        <w:rPr>
          <w:rFonts w:ascii="Arial" w:hAnsi="Arial" w:cs="Arial"/>
          <w:color w:val="FF0000"/>
          <w:sz w:val="20"/>
          <w:szCs w:val="20"/>
        </w:rPr>
        <w:t xml:space="preserve">** NOTE TO SPECIFIER ** </w:t>
      </w:r>
      <w:r>
        <w:rPr>
          <w:rFonts w:ascii="Arial" w:hAnsi="Arial" w:cs="Arial"/>
          <w:color w:val="FF0000"/>
          <w:sz w:val="20"/>
          <w:szCs w:val="20"/>
        </w:rPr>
        <w:t>Revise articles below to suit specific project requirements</w:t>
      </w:r>
      <w:r w:rsidRPr="00407395">
        <w:rPr>
          <w:rFonts w:ascii="Arial" w:hAnsi="Arial" w:cs="Arial"/>
          <w:color w:val="FF0000"/>
          <w:sz w:val="20"/>
          <w:szCs w:val="20"/>
        </w:rPr>
        <w:t>.</w:t>
      </w:r>
    </w:p>
    <w:p w14:paraId="5340E3DE"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7B72A033"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7778BB96"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6DC15B75" w14:textId="77777777" w:rsidR="00FF2CFC" w:rsidRDefault="00FF2CFC" w:rsidP="00407395">
      <w:pPr>
        <w:pStyle w:val="ListParagraph"/>
        <w:numPr>
          <w:ilvl w:val="1"/>
          <w:numId w:val="24"/>
        </w:numPr>
        <w:spacing w:afterLines="60" w:after="144"/>
        <w:contextualSpacing w:val="0"/>
        <w:rPr>
          <w:rFonts w:ascii="Arial" w:hAnsi="Arial" w:cs="Arial"/>
          <w:sz w:val="20"/>
          <w:szCs w:val="20"/>
        </w:rPr>
      </w:pPr>
      <w:r>
        <w:rPr>
          <w:rFonts w:ascii="Arial" w:hAnsi="Arial" w:cs="Arial"/>
          <w:sz w:val="20"/>
          <w:szCs w:val="20"/>
        </w:rPr>
        <w:t>MANUFACTURERS INSTRUCTIONS</w:t>
      </w:r>
    </w:p>
    <w:p w14:paraId="2DDE7BFC" w14:textId="1F1998D0" w:rsidR="00FF2CFC" w:rsidRDefault="00FF2CFC" w:rsidP="00FF2CFC">
      <w:pPr>
        <w:pStyle w:val="ListParagraph"/>
        <w:numPr>
          <w:ilvl w:val="2"/>
          <w:numId w:val="24"/>
        </w:numPr>
        <w:spacing w:after="60"/>
        <w:contextualSpacing w:val="0"/>
        <w:rPr>
          <w:rFonts w:ascii="Arial" w:hAnsi="Arial" w:cs="Arial"/>
          <w:sz w:val="20"/>
          <w:szCs w:val="20"/>
        </w:rPr>
      </w:pPr>
      <w:bookmarkStart w:id="5" w:name="_Hlk93937940"/>
      <w:r>
        <w:rPr>
          <w:rFonts w:ascii="Arial" w:hAnsi="Arial" w:cs="Arial"/>
          <w:sz w:val="20"/>
          <w:szCs w:val="20"/>
        </w:rPr>
        <w:t xml:space="preserve">Compliance: Review and comply with manufacturer’s technical data sheets, </w:t>
      </w:r>
      <w:r w:rsidR="00A3632E">
        <w:rPr>
          <w:rFonts w:ascii="Arial" w:hAnsi="Arial" w:cs="Arial"/>
          <w:sz w:val="20"/>
          <w:szCs w:val="20"/>
        </w:rPr>
        <w:t>installation instructions,</w:t>
      </w:r>
      <w:r>
        <w:rPr>
          <w:rFonts w:ascii="Arial" w:hAnsi="Arial" w:cs="Arial"/>
          <w:sz w:val="20"/>
          <w:szCs w:val="20"/>
        </w:rPr>
        <w:t xml:space="preserve"> maintenance documents, warranty information, technical bulletins and </w:t>
      </w:r>
      <w:r w:rsidR="009B648A">
        <w:rPr>
          <w:rFonts w:ascii="Arial" w:hAnsi="Arial" w:cs="Arial"/>
          <w:sz w:val="20"/>
          <w:szCs w:val="20"/>
        </w:rPr>
        <w:t xml:space="preserve">all other </w:t>
      </w:r>
      <w:r>
        <w:rPr>
          <w:rFonts w:ascii="Arial" w:hAnsi="Arial" w:cs="Arial"/>
          <w:sz w:val="20"/>
          <w:szCs w:val="20"/>
        </w:rPr>
        <w:t xml:space="preserve">written </w:t>
      </w:r>
      <w:r w:rsidR="009B648A">
        <w:rPr>
          <w:rFonts w:ascii="Arial" w:hAnsi="Arial" w:cs="Arial"/>
          <w:sz w:val="20"/>
          <w:szCs w:val="20"/>
        </w:rPr>
        <w:t>technical documents</w:t>
      </w:r>
      <w:r w:rsidR="00BE2400">
        <w:rPr>
          <w:rFonts w:ascii="Arial" w:hAnsi="Arial" w:cs="Arial"/>
          <w:sz w:val="20"/>
          <w:szCs w:val="20"/>
        </w:rPr>
        <w:t xml:space="preserve">, </w:t>
      </w:r>
      <w:r>
        <w:rPr>
          <w:rFonts w:ascii="Arial" w:hAnsi="Arial" w:cs="Arial"/>
          <w:sz w:val="20"/>
          <w:szCs w:val="20"/>
        </w:rPr>
        <w:t>specifications</w:t>
      </w:r>
      <w:r w:rsidR="00BE2400">
        <w:rPr>
          <w:rFonts w:ascii="Arial" w:hAnsi="Arial" w:cs="Arial"/>
          <w:sz w:val="20"/>
          <w:szCs w:val="20"/>
        </w:rPr>
        <w:t xml:space="preserve"> and communications</w:t>
      </w:r>
      <w:r>
        <w:rPr>
          <w:rFonts w:ascii="Arial" w:hAnsi="Arial" w:cs="Arial"/>
          <w:sz w:val="20"/>
          <w:szCs w:val="20"/>
        </w:rPr>
        <w:t>.</w:t>
      </w:r>
    </w:p>
    <w:bookmarkEnd w:id="5"/>
    <w:p w14:paraId="4B473C5A" w14:textId="77777777" w:rsidR="00E92C7D" w:rsidRPr="005410E8" w:rsidRDefault="00E92C7D" w:rsidP="00FF2CF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EXAMINATION</w:t>
      </w:r>
    </w:p>
    <w:p w14:paraId="06E31F51" w14:textId="77777777" w:rsidR="00407395" w:rsidRDefault="00407395" w:rsidP="00407395">
      <w:pPr>
        <w:pStyle w:val="ListParagraph"/>
        <w:numPr>
          <w:ilvl w:val="2"/>
          <w:numId w:val="24"/>
        </w:numPr>
        <w:spacing w:afterLines="60" w:after="144"/>
        <w:contextualSpacing w:val="0"/>
        <w:rPr>
          <w:rFonts w:ascii="Arial" w:hAnsi="Arial" w:cs="Arial"/>
          <w:sz w:val="20"/>
          <w:szCs w:val="20"/>
        </w:rPr>
      </w:pPr>
      <w:r>
        <w:rPr>
          <w:rFonts w:ascii="Arial" w:hAnsi="Arial" w:cs="Arial"/>
          <w:sz w:val="20"/>
          <w:szCs w:val="20"/>
        </w:rPr>
        <w:t>Site Verification of Conditions:</w:t>
      </w:r>
    </w:p>
    <w:p w14:paraId="52351900" w14:textId="499D8EF3" w:rsidR="00407395" w:rsidRDefault="00407395" w:rsidP="00407395">
      <w:pPr>
        <w:pStyle w:val="ListParagraph"/>
        <w:numPr>
          <w:ilvl w:val="3"/>
          <w:numId w:val="24"/>
        </w:numPr>
        <w:spacing w:after="60"/>
        <w:contextualSpacing w:val="0"/>
        <w:rPr>
          <w:rFonts w:ascii="Arial" w:hAnsi="Arial" w:cs="Arial"/>
          <w:sz w:val="20"/>
          <w:szCs w:val="20"/>
        </w:rPr>
      </w:pPr>
      <w:bookmarkStart w:id="6" w:name="_Hlk93937964"/>
      <w:r>
        <w:rPr>
          <w:rFonts w:ascii="Arial" w:hAnsi="Arial" w:cs="Arial"/>
          <w:sz w:val="20"/>
          <w:szCs w:val="20"/>
        </w:rPr>
        <w:t xml:space="preserve">Verify substrate conditions, which have been previously installed under other sections, are acceptable for product installation in accordance with manufacturer’s </w:t>
      </w:r>
      <w:r w:rsidR="005A5C19">
        <w:rPr>
          <w:rFonts w:ascii="Arial" w:hAnsi="Arial" w:cs="Arial"/>
          <w:sz w:val="20"/>
          <w:szCs w:val="20"/>
        </w:rPr>
        <w:t>Product Data</w:t>
      </w:r>
      <w:r>
        <w:rPr>
          <w:rFonts w:ascii="Arial" w:hAnsi="Arial" w:cs="Arial"/>
          <w:sz w:val="20"/>
          <w:szCs w:val="20"/>
        </w:rPr>
        <w:t xml:space="preserve">. </w:t>
      </w:r>
    </w:p>
    <w:p w14:paraId="5A0D0624" w14:textId="1EB4C5EA" w:rsidR="00E92C7D" w:rsidRPr="005410E8" w:rsidRDefault="00E92C7D" w:rsidP="00407395">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 xml:space="preserve">Do not begin installation until </w:t>
      </w:r>
      <w:r w:rsidR="00407395">
        <w:rPr>
          <w:rFonts w:ascii="Arial" w:hAnsi="Arial" w:cs="Arial"/>
          <w:sz w:val="20"/>
          <w:szCs w:val="20"/>
        </w:rPr>
        <w:t xml:space="preserve">all </w:t>
      </w:r>
      <w:r w:rsidRPr="005410E8">
        <w:rPr>
          <w:rFonts w:ascii="Arial" w:hAnsi="Arial" w:cs="Arial"/>
          <w:sz w:val="20"/>
          <w:szCs w:val="20"/>
        </w:rPr>
        <w:t>substrates have been properly</w:t>
      </w:r>
      <w:r w:rsidR="00021356">
        <w:rPr>
          <w:rFonts w:ascii="Arial" w:hAnsi="Arial" w:cs="Arial"/>
          <w:sz w:val="20"/>
          <w:szCs w:val="20"/>
        </w:rPr>
        <w:t xml:space="preserve"> tested and</w:t>
      </w:r>
      <w:r w:rsidRPr="005410E8">
        <w:rPr>
          <w:rFonts w:ascii="Arial" w:hAnsi="Arial" w:cs="Arial"/>
          <w:sz w:val="20"/>
          <w:szCs w:val="20"/>
        </w:rPr>
        <w:t xml:space="preserve"> prepared</w:t>
      </w:r>
      <w:r w:rsidR="00590EAC" w:rsidRPr="005410E8">
        <w:rPr>
          <w:rFonts w:ascii="Arial" w:hAnsi="Arial" w:cs="Arial"/>
          <w:sz w:val="20"/>
          <w:szCs w:val="20"/>
        </w:rPr>
        <w:t xml:space="preserve"> in accordance with </w:t>
      </w:r>
      <w:r w:rsidR="00BB5DD3">
        <w:rPr>
          <w:rFonts w:ascii="Arial" w:hAnsi="Arial" w:cs="Arial"/>
          <w:sz w:val="20"/>
          <w:szCs w:val="20"/>
        </w:rPr>
        <w:t>2FAVE Cape Collection</w:t>
      </w:r>
      <w:r w:rsidR="00590EAC" w:rsidRPr="005410E8">
        <w:rPr>
          <w:rFonts w:ascii="Arial" w:hAnsi="Arial" w:cs="Arial"/>
          <w:sz w:val="20"/>
          <w:szCs w:val="20"/>
        </w:rPr>
        <w:t xml:space="preserve"> </w:t>
      </w:r>
      <w:r w:rsidR="00BE2400">
        <w:rPr>
          <w:rFonts w:ascii="Arial" w:hAnsi="Arial" w:cs="Arial"/>
          <w:sz w:val="20"/>
          <w:szCs w:val="20"/>
        </w:rPr>
        <w:t xml:space="preserve">Product Data </w:t>
      </w:r>
      <w:r w:rsidR="00590EAC" w:rsidRPr="005410E8">
        <w:rPr>
          <w:rFonts w:ascii="Arial" w:hAnsi="Arial" w:cs="Arial"/>
          <w:sz w:val="20"/>
          <w:szCs w:val="20"/>
        </w:rPr>
        <w:t xml:space="preserve">and </w:t>
      </w:r>
      <w:r w:rsidR="00BE2400">
        <w:rPr>
          <w:rFonts w:ascii="Arial" w:hAnsi="Arial" w:cs="Arial"/>
          <w:sz w:val="20"/>
          <w:szCs w:val="20"/>
        </w:rPr>
        <w:t xml:space="preserve">all </w:t>
      </w:r>
      <w:r w:rsidR="00590EAC" w:rsidRPr="005410E8">
        <w:rPr>
          <w:rFonts w:ascii="Arial" w:hAnsi="Arial" w:cs="Arial"/>
          <w:sz w:val="20"/>
          <w:szCs w:val="20"/>
        </w:rPr>
        <w:t xml:space="preserve">applicable </w:t>
      </w:r>
      <w:r w:rsidR="00BE2400">
        <w:rPr>
          <w:rFonts w:ascii="Arial" w:hAnsi="Arial" w:cs="Arial"/>
          <w:sz w:val="20"/>
          <w:szCs w:val="20"/>
        </w:rPr>
        <w:t>industry</w:t>
      </w:r>
      <w:r w:rsidR="00590EAC" w:rsidRPr="005410E8">
        <w:rPr>
          <w:rFonts w:ascii="Arial" w:hAnsi="Arial" w:cs="Arial"/>
          <w:sz w:val="20"/>
          <w:szCs w:val="20"/>
        </w:rPr>
        <w:t xml:space="preserve"> standards</w:t>
      </w:r>
      <w:r w:rsidRPr="005410E8">
        <w:rPr>
          <w:rFonts w:ascii="Arial" w:hAnsi="Arial" w:cs="Arial"/>
          <w:sz w:val="20"/>
          <w:szCs w:val="20"/>
        </w:rPr>
        <w:t>.</w:t>
      </w:r>
    </w:p>
    <w:p w14:paraId="40B1778F" w14:textId="77777777" w:rsidR="00E92C7D" w:rsidRPr="005410E8" w:rsidRDefault="00E92C7D" w:rsidP="00407395">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If substrate preparation is the responsibility of another installer, notify Architect of unsatisfactory preparation before proceeding.</w:t>
      </w:r>
    </w:p>
    <w:p w14:paraId="734472AD" w14:textId="77777777" w:rsidR="00E92C7D" w:rsidRPr="005410E8" w:rsidRDefault="00E92C7D" w:rsidP="00FF2CFC">
      <w:pPr>
        <w:pStyle w:val="ListParagraph"/>
        <w:numPr>
          <w:ilvl w:val="1"/>
          <w:numId w:val="24"/>
        </w:numPr>
        <w:spacing w:before="120" w:after="120"/>
        <w:contextualSpacing w:val="0"/>
        <w:rPr>
          <w:rFonts w:ascii="Arial" w:hAnsi="Arial" w:cs="Arial"/>
          <w:sz w:val="20"/>
          <w:szCs w:val="20"/>
        </w:rPr>
      </w:pPr>
      <w:bookmarkStart w:id="7" w:name="_Hlk93937993"/>
      <w:r w:rsidRPr="005410E8">
        <w:rPr>
          <w:rFonts w:ascii="Arial" w:hAnsi="Arial" w:cs="Arial"/>
          <w:sz w:val="20"/>
          <w:szCs w:val="20"/>
        </w:rPr>
        <w:t>PREPARATION</w:t>
      </w:r>
    </w:p>
    <w:bookmarkEnd w:id="6"/>
    <w:p w14:paraId="23F04CDD" w14:textId="77777777" w:rsidR="00E92C7D" w:rsidRPr="005410E8"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Cleaning: </w:t>
      </w:r>
      <w:r w:rsidR="00E92C7D" w:rsidRPr="005410E8">
        <w:rPr>
          <w:rFonts w:ascii="Arial" w:hAnsi="Arial" w:cs="Arial"/>
          <w:sz w:val="20"/>
          <w:szCs w:val="20"/>
        </w:rPr>
        <w:t>Clean surfaces thoroughly prior to installation.</w:t>
      </w:r>
    </w:p>
    <w:p w14:paraId="54C1710F" w14:textId="236F13FE" w:rsidR="00E92C7D"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Substrate Preparation: </w:t>
      </w:r>
      <w:r w:rsidR="00E92C7D" w:rsidRPr="005410E8">
        <w:rPr>
          <w:rFonts w:ascii="Arial" w:hAnsi="Arial" w:cs="Arial"/>
          <w:sz w:val="20"/>
          <w:szCs w:val="20"/>
        </w:rPr>
        <w:t>Prepare surfaces</w:t>
      </w:r>
      <w:r w:rsidR="00590EAC" w:rsidRPr="005410E8">
        <w:rPr>
          <w:rFonts w:ascii="Arial" w:hAnsi="Arial" w:cs="Arial"/>
          <w:sz w:val="20"/>
          <w:szCs w:val="20"/>
        </w:rPr>
        <w:t xml:space="preserve"> in accordance with substrate preparation requirements published</w:t>
      </w:r>
      <w:r w:rsidR="00E92C7D" w:rsidRPr="005410E8">
        <w:rPr>
          <w:rFonts w:ascii="Arial" w:hAnsi="Arial" w:cs="Arial"/>
          <w:sz w:val="20"/>
          <w:szCs w:val="20"/>
        </w:rPr>
        <w:t xml:space="preserve"> </w:t>
      </w:r>
      <w:r w:rsidR="00590EAC" w:rsidRPr="005410E8">
        <w:rPr>
          <w:rFonts w:ascii="Arial" w:hAnsi="Arial" w:cs="Arial"/>
          <w:sz w:val="20"/>
          <w:szCs w:val="20"/>
        </w:rPr>
        <w:t xml:space="preserve">in </w:t>
      </w:r>
      <w:r w:rsidR="00BB5DD3">
        <w:rPr>
          <w:rFonts w:ascii="Arial" w:hAnsi="Arial" w:cs="Arial"/>
          <w:sz w:val="20"/>
          <w:szCs w:val="20"/>
        </w:rPr>
        <w:t>2FAVE Cape Collection</w:t>
      </w:r>
      <w:r w:rsidR="00590EAC" w:rsidRPr="005410E8">
        <w:rPr>
          <w:rFonts w:ascii="Arial" w:hAnsi="Arial" w:cs="Arial"/>
          <w:sz w:val="20"/>
          <w:szCs w:val="20"/>
        </w:rPr>
        <w:t xml:space="preserve"> </w:t>
      </w:r>
      <w:r w:rsidR="00BE2400">
        <w:rPr>
          <w:rFonts w:ascii="Arial" w:hAnsi="Arial" w:cs="Arial"/>
          <w:sz w:val="20"/>
          <w:szCs w:val="20"/>
        </w:rPr>
        <w:t>Product Data</w:t>
      </w:r>
      <w:r w:rsidR="00590EAC" w:rsidRPr="005410E8">
        <w:rPr>
          <w:rFonts w:ascii="Arial" w:hAnsi="Arial" w:cs="Arial"/>
          <w:sz w:val="20"/>
          <w:szCs w:val="20"/>
        </w:rPr>
        <w:t>.</w:t>
      </w:r>
    </w:p>
    <w:p w14:paraId="1C1B1DD3" w14:textId="77777777" w:rsidR="00E92C7D" w:rsidRPr="005410E8" w:rsidRDefault="00E92C7D" w:rsidP="00407395">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INSTALLATION</w:t>
      </w:r>
    </w:p>
    <w:p w14:paraId="5753E52B" w14:textId="05E61822" w:rsidR="00E92C7D" w:rsidRPr="005410E8"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Flooring Installation: </w:t>
      </w:r>
      <w:r w:rsidR="00E92C7D" w:rsidRPr="005410E8">
        <w:rPr>
          <w:rFonts w:ascii="Arial" w:hAnsi="Arial" w:cs="Arial"/>
          <w:sz w:val="20"/>
          <w:szCs w:val="20"/>
        </w:rPr>
        <w:t xml:space="preserve">Install </w:t>
      </w:r>
      <w:r w:rsidR="00590EAC" w:rsidRPr="005410E8">
        <w:rPr>
          <w:rFonts w:ascii="Arial" w:hAnsi="Arial" w:cs="Arial"/>
          <w:sz w:val="20"/>
          <w:szCs w:val="20"/>
        </w:rPr>
        <w:t xml:space="preserve">materials </w:t>
      </w:r>
      <w:r w:rsidR="00E92C7D" w:rsidRPr="005410E8">
        <w:rPr>
          <w:rFonts w:ascii="Arial" w:hAnsi="Arial" w:cs="Arial"/>
          <w:sz w:val="20"/>
          <w:szCs w:val="20"/>
        </w:rPr>
        <w:t>in accordance with</w:t>
      </w:r>
      <w:r w:rsidR="00590EAC" w:rsidRPr="005410E8">
        <w:rPr>
          <w:rFonts w:ascii="Arial" w:hAnsi="Arial" w:cs="Arial"/>
          <w:sz w:val="20"/>
          <w:szCs w:val="20"/>
        </w:rPr>
        <w:t xml:space="preserve"> installation instructions published in</w:t>
      </w:r>
      <w:r w:rsidR="00E92C7D" w:rsidRPr="005410E8">
        <w:rPr>
          <w:rFonts w:ascii="Arial" w:hAnsi="Arial" w:cs="Arial"/>
          <w:sz w:val="20"/>
          <w:szCs w:val="20"/>
        </w:rPr>
        <w:t xml:space="preserve"> </w:t>
      </w:r>
      <w:r w:rsidR="000A5821">
        <w:rPr>
          <w:rFonts w:ascii="Arial" w:hAnsi="Arial" w:cs="Arial"/>
          <w:sz w:val="20"/>
          <w:szCs w:val="20"/>
        </w:rPr>
        <w:t xml:space="preserve">AVA </w:t>
      </w:r>
      <w:r w:rsidR="00BB5DD3">
        <w:rPr>
          <w:rFonts w:ascii="Arial" w:hAnsi="Arial" w:cs="Arial"/>
          <w:sz w:val="20"/>
          <w:szCs w:val="20"/>
        </w:rPr>
        <w:t>2FAVE Cape Collection</w:t>
      </w:r>
      <w:r w:rsidR="00E92C7D" w:rsidRPr="005410E8">
        <w:rPr>
          <w:rFonts w:ascii="Arial" w:hAnsi="Arial" w:cs="Arial"/>
          <w:sz w:val="20"/>
          <w:szCs w:val="20"/>
        </w:rPr>
        <w:t xml:space="preserve"> </w:t>
      </w:r>
      <w:r w:rsidR="00BE2400">
        <w:rPr>
          <w:rFonts w:ascii="Arial" w:hAnsi="Arial" w:cs="Arial"/>
          <w:sz w:val="20"/>
          <w:szCs w:val="20"/>
        </w:rPr>
        <w:t>Product Data</w:t>
      </w:r>
      <w:r w:rsidR="00E92C7D" w:rsidRPr="005410E8">
        <w:rPr>
          <w:rFonts w:ascii="Arial" w:hAnsi="Arial" w:cs="Arial"/>
          <w:sz w:val="20"/>
          <w:szCs w:val="20"/>
        </w:rPr>
        <w:t>.</w:t>
      </w:r>
    </w:p>
    <w:p w14:paraId="488B8155" w14:textId="74E30D29" w:rsidR="00067D0C" w:rsidRDefault="00067D0C" w:rsidP="00067D0C">
      <w:pPr>
        <w:pStyle w:val="ListParagraph"/>
        <w:numPr>
          <w:ilvl w:val="2"/>
          <w:numId w:val="24"/>
        </w:numPr>
        <w:spacing w:after="60"/>
        <w:contextualSpacing w:val="0"/>
        <w:rPr>
          <w:rFonts w:ascii="Arial" w:hAnsi="Arial" w:cs="Arial"/>
          <w:sz w:val="20"/>
          <w:szCs w:val="20"/>
        </w:rPr>
      </w:pPr>
      <w:r>
        <w:rPr>
          <w:rFonts w:ascii="Arial" w:hAnsi="Arial" w:cs="Arial"/>
          <w:sz w:val="20"/>
          <w:szCs w:val="20"/>
        </w:rPr>
        <w:t>Traffic Limits:</w:t>
      </w:r>
      <w:r w:rsidRPr="005410E8">
        <w:rPr>
          <w:rFonts w:ascii="Arial" w:hAnsi="Arial" w:cs="Arial"/>
          <w:sz w:val="20"/>
          <w:szCs w:val="20"/>
        </w:rPr>
        <w:t xml:space="preserve"> No </w:t>
      </w:r>
      <w:r>
        <w:rPr>
          <w:rFonts w:ascii="Arial" w:hAnsi="Arial" w:cs="Arial"/>
          <w:sz w:val="20"/>
          <w:szCs w:val="20"/>
        </w:rPr>
        <w:t xml:space="preserve">traffic, </w:t>
      </w:r>
      <w:r w:rsidRPr="005410E8">
        <w:rPr>
          <w:rFonts w:ascii="Arial" w:hAnsi="Arial" w:cs="Arial"/>
          <w:sz w:val="20"/>
          <w:szCs w:val="20"/>
        </w:rPr>
        <w:t>cleaning, finishing or pla</w:t>
      </w:r>
      <w:r>
        <w:rPr>
          <w:rFonts w:ascii="Arial" w:hAnsi="Arial" w:cs="Arial"/>
          <w:sz w:val="20"/>
          <w:szCs w:val="20"/>
        </w:rPr>
        <w:t xml:space="preserve">cement of furniture should occur in accordance with adhesive traffic limits published in adhesive </w:t>
      </w:r>
      <w:r w:rsidR="00BE2400">
        <w:rPr>
          <w:rFonts w:ascii="Arial" w:hAnsi="Arial" w:cs="Arial"/>
          <w:sz w:val="20"/>
          <w:szCs w:val="20"/>
        </w:rPr>
        <w:t>Product Data</w:t>
      </w:r>
      <w:r w:rsidRPr="005410E8">
        <w:rPr>
          <w:rFonts w:ascii="Arial" w:hAnsi="Arial" w:cs="Arial"/>
          <w:sz w:val="20"/>
          <w:szCs w:val="20"/>
        </w:rPr>
        <w:t>.</w:t>
      </w:r>
    </w:p>
    <w:p w14:paraId="2AED6422" w14:textId="7DA7B360" w:rsidR="00FF2CFC" w:rsidRPr="00FF2CFC"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Initial Maintenance: </w:t>
      </w:r>
      <w:r w:rsidRPr="005410E8">
        <w:rPr>
          <w:rFonts w:ascii="Arial" w:hAnsi="Arial" w:cs="Arial"/>
          <w:sz w:val="20"/>
          <w:szCs w:val="20"/>
        </w:rPr>
        <w:t xml:space="preserve">Once adhesive has cured, perform initial maintenance in accordance with initial maintenance instructions published in </w:t>
      </w:r>
      <w:r w:rsidR="00BB5DD3">
        <w:rPr>
          <w:rFonts w:ascii="Arial" w:hAnsi="Arial" w:cs="Arial"/>
          <w:sz w:val="20"/>
          <w:szCs w:val="20"/>
        </w:rPr>
        <w:t>2FAVE Cape Collection</w:t>
      </w:r>
      <w:r w:rsidR="00BE2400">
        <w:rPr>
          <w:rFonts w:ascii="Arial" w:hAnsi="Arial" w:cs="Arial"/>
          <w:sz w:val="20"/>
          <w:szCs w:val="20"/>
        </w:rPr>
        <w:t xml:space="preserve"> Product Data</w:t>
      </w:r>
      <w:r w:rsidRPr="005410E8">
        <w:rPr>
          <w:rFonts w:ascii="Arial" w:hAnsi="Arial" w:cs="Arial"/>
          <w:sz w:val="20"/>
          <w:szCs w:val="20"/>
        </w:rPr>
        <w:t>.</w:t>
      </w:r>
    </w:p>
    <w:p w14:paraId="6612B309" w14:textId="77777777" w:rsidR="00590EAC" w:rsidRPr="005410E8" w:rsidRDefault="00590EAC" w:rsidP="00407395">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lastRenderedPageBreak/>
        <w:t>MAINTENANCE</w:t>
      </w:r>
    </w:p>
    <w:p w14:paraId="766B43B3" w14:textId="07E3A5E6" w:rsidR="00573322" w:rsidRDefault="000962C1"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Daily</w:t>
      </w:r>
      <w:r w:rsidR="00FF2CFC">
        <w:rPr>
          <w:rFonts w:ascii="Arial" w:hAnsi="Arial" w:cs="Arial"/>
          <w:sz w:val="20"/>
          <w:szCs w:val="20"/>
        </w:rPr>
        <w:t xml:space="preserve"> Maintenance: </w:t>
      </w:r>
      <w:r w:rsidR="00573322">
        <w:rPr>
          <w:rFonts w:ascii="Arial" w:hAnsi="Arial" w:cs="Arial"/>
          <w:sz w:val="20"/>
          <w:szCs w:val="20"/>
        </w:rPr>
        <w:t xml:space="preserve">Long-term care and maintenance must be performed in accordance with daily and routine maintenance instructions published in </w:t>
      </w:r>
      <w:r w:rsidR="00BB5DD3">
        <w:rPr>
          <w:rFonts w:ascii="Arial" w:hAnsi="Arial" w:cs="Arial"/>
          <w:sz w:val="20"/>
          <w:szCs w:val="20"/>
        </w:rPr>
        <w:t>2FAVE Cape Collection</w:t>
      </w:r>
      <w:r w:rsidR="00573322">
        <w:rPr>
          <w:rFonts w:ascii="Arial" w:hAnsi="Arial" w:cs="Arial"/>
          <w:sz w:val="20"/>
          <w:szCs w:val="20"/>
        </w:rPr>
        <w:t xml:space="preserve"> </w:t>
      </w:r>
      <w:r w:rsidR="00BE2400">
        <w:rPr>
          <w:rFonts w:ascii="Arial" w:hAnsi="Arial" w:cs="Arial"/>
          <w:sz w:val="20"/>
          <w:szCs w:val="20"/>
        </w:rPr>
        <w:t>Product Data</w:t>
      </w:r>
      <w:r w:rsidR="00573322">
        <w:rPr>
          <w:rFonts w:ascii="Arial" w:hAnsi="Arial" w:cs="Arial"/>
          <w:sz w:val="20"/>
          <w:szCs w:val="20"/>
        </w:rPr>
        <w:t>.</w:t>
      </w:r>
    </w:p>
    <w:p w14:paraId="0C111C4C" w14:textId="77777777" w:rsidR="00E92C7D" w:rsidRPr="005410E8" w:rsidRDefault="00E92C7D" w:rsidP="00067D0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PROTECTION</w:t>
      </w:r>
    </w:p>
    <w:p w14:paraId="0777433D" w14:textId="58489A47" w:rsidR="00E92C7D" w:rsidRDefault="00FF2CFC"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Temporary Floor Protection: </w:t>
      </w:r>
      <w:r w:rsidR="00E92C7D" w:rsidRPr="005410E8">
        <w:rPr>
          <w:rFonts w:ascii="Arial" w:hAnsi="Arial" w:cs="Arial"/>
          <w:sz w:val="20"/>
          <w:szCs w:val="20"/>
        </w:rPr>
        <w:t>Protect installed products until completion of project</w:t>
      </w:r>
      <w:r w:rsidR="00590EAC" w:rsidRPr="005410E8">
        <w:rPr>
          <w:rFonts w:ascii="Arial" w:hAnsi="Arial" w:cs="Arial"/>
          <w:sz w:val="20"/>
          <w:szCs w:val="20"/>
        </w:rPr>
        <w:t xml:space="preserve"> in accordance with flooring or material protection requirements published in </w:t>
      </w:r>
      <w:r w:rsidR="00BB5DD3">
        <w:rPr>
          <w:rFonts w:ascii="Arial" w:hAnsi="Arial" w:cs="Arial"/>
          <w:sz w:val="20"/>
          <w:szCs w:val="20"/>
        </w:rPr>
        <w:t>2FAVE Cape Collection</w:t>
      </w:r>
      <w:r w:rsidR="00590EAC" w:rsidRPr="005410E8">
        <w:rPr>
          <w:rFonts w:ascii="Arial" w:hAnsi="Arial" w:cs="Arial"/>
          <w:sz w:val="20"/>
          <w:szCs w:val="20"/>
        </w:rPr>
        <w:t xml:space="preserve"> </w:t>
      </w:r>
      <w:r w:rsidR="00BE2400">
        <w:rPr>
          <w:rFonts w:ascii="Arial" w:hAnsi="Arial" w:cs="Arial"/>
          <w:sz w:val="20"/>
          <w:szCs w:val="20"/>
        </w:rPr>
        <w:t>Product Data</w:t>
      </w:r>
      <w:r w:rsidR="00E92C7D" w:rsidRPr="005410E8">
        <w:rPr>
          <w:rFonts w:ascii="Arial" w:hAnsi="Arial" w:cs="Arial"/>
          <w:sz w:val="20"/>
          <w:szCs w:val="20"/>
        </w:rPr>
        <w:t>.</w:t>
      </w:r>
    </w:p>
    <w:p w14:paraId="055B3469" w14:textId="77777777" w:rsidR="000962C1" w:rsidRPr="005410E8" w:rsidRDefault="000962C1"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Repair: </w:t>
      </w:r>
      <w:r w:rsidRPr="005410E8">
        <w:rPr>
          <w:rFonts w:ascii="Arial" w:hAnsi="Arial" w:cs="Arial"/>
          <w:sz w:val="20"/>
          <w:szCs w:val="20"/>
        </w:rPr>
        <w:t>Touch-up, repair or replace damaged products before Substantial Completion.</w:t>
      </w:r>
    </w:p>
    <w:p w14:paraId="16F64AEE" w14:textId="4030888D" w:rsidR="00FF2CFC" w:rsidRPr="005410E8" w:rsidRDefault="00FF2CFC"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Permanent Floor Protection: Ensure furniture feet/bottom, glides and chair casters dimensions and materials are in accordance with floor protection requirements published in </w:t>
      </w:r>
      <w:r w:rsidR="000A5821">
        <w:rPr>
          <w:rFonts w:ascii="Arial" w:hAnsi="Arial" w:cs="Arial"/>
          <w:sz w:val="20"/>
          <w:szCs w:val="20"/>
        </w:rPr>
        <w:t xml:space="preserve">AVA </w:t>
      </w:r>
      <w:r w:rsidR="00BB5DD3">
        <w:rPr>
          <w:rFonts w:ascii="Arial" w:hAnsi="Arial" w:cs="Arial"/>
          <w:sz w:val="20"/>
          <w:szCs w:val="20"/>
        </w:rPr>
        <w:t>2FAVE Cape Collection</w:t>
      </w:r>
      <w:r w:rsidR="000962C1">
        <w:rPr>
          <w:rFonts w:ascii="Arial" w:hAnsi="Arial" w:cs="Arial"/>
          <w:sz w:val="20"/>
          <w:szCs w:val="20"/>
        </w:rPr>
        <w:t xml:space="preserve"> </w:t>
      </w:r>
      <w:r w:rsidR="00BE2400">
        <w:rPr>
          <w:rFonts w:ascii="Arial" w:hAnsi="Arial" w:cs="Arial"/>
          <w:sz w:val="20"/>
          <w:szCs w:val="20"/>
        </w:rPr>
        <w:t>Product Data</w:t>
      </w:r>
      <w:r w:rsidR="000962C1">
        <w:rPr>
          <w:rFonts w:ascii="Arial" w:hAnsi="Arial" w:cs="Arial"/>
          <w:sz w:val="20"/>
          <w:szCs w:val="20"/>
        </w:rPr>
        <w:t xml:space="preserve"> prior to Substantial Completion. </w:t>
      </w:r>
    </w:p>
    <w:p w14:paraId="01A55B71" w14:textId="77777777" w:rsidR="00553156" w:rsidRPr="005410E8" w:rsidRDefault="00553156" w:rsidP="00E81E9E">
      <w:pPr>
        <w:rPr>
          <w:rFonts w:ascii="Arial" w:hAnsi="Arial" w:cs="Arial"/>
          <w:sz w:val="20"/>
          <w:szCs w:val="20"/>
        </w:rPr>
      </w:pPr>
    </w:p>
    <w:bookmarkEnd w:id="7"/>
    <w:p w14:paraId="3FB19C66" w14:textId="77777777" w:rsidR="00553156" w:rsidRPr="005410E8" w:rsidRDefault="00553156" w:rsidP="00E81E9E">
      <w:pPr>
        <w:rPr>
          <w:rFonts w:ascii="Arial" w:hAnsi="Arial" w:cs="Arial"/>
          <w:sz w:val="20"/>
          <w:szCs w:val="20"/>
        </w:rPr>
      </w:pPr>
    </w:p>
    <w:p w14:paraId="1BC9BE30" w14:textId="77777777" w:rsidR="00E92C7D" w:rsidRPr="000962C1" w:rsidRDefault="00E92C7D" w:rsidP="00E81E9E">
      <w:pPr>
        <w:rPr>
          <w:rFonts w:ascii="Arial" w:hAnsi="Arial" w:cs="Arial"/>
          <w:b/>
          <w:szCs w:val="20"/>
        </w:rPr>
      </w:pPr>
      <w:r w:rsidRPr="000962C1">
        <w:rPr>
          <w:rFonts w:ascii="Arial" w:hAnsi="Arial" w:cs="Arial"/>
          <w:b/>
          <w:szCs w:val="20"/>
        </w:rPr>
        <w:t>END OF SECTION</w:t>
      </w:r>
    </w:p>
    <w:p w14:paraId="2592012B" w14:textId="77777777" w:rsidR="00261B2C" w:rsidRPr="005410E8" w:rsidRDefault="00261B2C" w:rsidP="00E81E9E">
      <w:pPr>
        <w:rPr>
          <w:rFonts w:ascii="Arial" w:hAnsi="Arial" w:cs="Arial"/>
          <w:sz w:val="20"/>
          <w:szCs w:val="20"/>
        </w:rPr>
      </w:pPr>
    </w:p>
    <w:sectPr w:rsidR="00261B2C" w:rsidRPr="005410E8" w:rsidSect="008D0F9B">
      <w:headerReference w:type="even" r:id="rId11"/>
      <w:headerReference w:type="default" r:id="rId12"/>
      <w:footerReference w:type="default" r:id="rId13"/>
      <w:headerReference w:type="first" r:id="rId14"/>
      <w:footerReference w:type="first" r:id="rId15"/>
      <w:type w:val="continuous"/>
      <w:pgSz w:w="12240" w:h="15840"/>
      <w:pgMar w:top="1786" w:right="1440" w:bottom="864" w:left="1440" w:header="720" w:footer="36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0AA2EC" w14:textId="77777777" w:rsidR="005E4BCA" w:rsidRDefault="005E4BCA">
      <w:r>
        <w:separator/>
      </w:r>
    </w:p>
  </w:endnote>
  <w:endnote w:type="continuationSeparator" w:id="0">
    <w:p w14:paraId="4A597F59" w14:textId="77777777" w:rsidR="005E4BCA" w:rsidRDefault="005E4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roid Sans">
    <w:altName w:val="Droid Sans"/>
    <w:panose1 w:val="020B06060308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42BA1" w14:textId="4DF7AEA2" w:rsidR="006C2216" w:rsidRPr="00553156" w:rsidRDefault="006C2216" w:rsidP="006C2216">
    <w:pPr>
      <w:pStyle w:val="Footer"/>
      <w:jc w:val="center"/>
      <w:rPr>
        <w:rFonts w:ascii="Arial" w:hAnsi="Arial" w:cs="Arial"/>
        <w:b/>
        <w:sz w:val="18"/>
        <w:szCs w:val="18"/>
      </w:rPr>
    </w:pPr>
    <w:r w:rsidRPr="001F50B2">
      <w:rPr>
        <w:rFonts w:ascii="Arial" w:hAnsi="Arial" w:cs="Arial"/>
        <w:sz w:val="18"/>
        <w:szCs w:val="18"/>
      </w:rPr>
      <w:t>AVA by Novalis</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w:t>
    </w:r>
    <w:r w:rsidRPr="001F50B2">
      <w:rPr>
        <w:rFonts w:ascii="Arial" w:hAnsi="Arial" w:cs="Arial"/>
        <w:sz w:val="18"/>
        <w:szCs w:val="18"/>
      </w:rPr>
      <w:t xml:space="preserve"> P: </w:t>
    </w:r>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E: support@avaflor.com  |  Revised on </w:t>
    </w:r>
    <w:r>
      <w:rPr>
        <w:rFonts w:ascii="Arial" w:hAnsi="Arial" w:cs="Arial"/>
        <w:sz w:val="18"/>
        <w:szCs w:val="18"/>
      </w:rPr>
      <w:fldChar w:fldCharType="begin"/>
    </w:r>
    <w:r>
      <w:rPr>
        <w:rFonts w:ascii="Arial" w:hAnsi="Arial" w:cs="Arial"/>
        <w:sz w:val="18"/>
        <w:szCs w:val="18"/>
      </w:rPr>
      <w:instrText xml:space="preserve"> DATE \@ "M.d.yyyy" </w:instrText>
    </w:r>
    <w:r>
      <w:rPr>
        <w:rFonts w:ascii="Arial" w:hAnsi="Arial" w:cs="Arial"/>
        <w:sz w:val="18"/>
        <w:szCs w:val="18"/>
      </w:rPr>
      <w:fldChar w:fldCharType="separate"/>
    </w:r>
    <w:r w:rsidR="000A6D01">
      <w:rPr>
        <w:rFonts w:ascii="Arial" w:hAnsi="Arial" w:cs="Arial"/>
        <w:noProof/>
        <w:sz w:val="18"/>
        <w:szCs w:val="18"/>
      </w:rPr>
      <w:t>10.27.2025</w:t>
    </w:r>
    <w:r>
      <w:rPr>
        <w:rFonts w:ascii="Arial" w:hAnsi="Arial" w:cs="Arial"/>
        <w:sz w:val="18"/>
        <w:szCs w:val="18"/>
      </w:rPr>
      <w:fldChar w:fldCharType="end"/>
    </w:r>
    <w:r>
      <w:rPr>
        <w:rFonts w:ascii="Arial" w:hAnsi="Arial" w:cs="Arial"/>
        <w:sz w:val="18"/>
        <w:szCs w:val="18"/>
      </w:rPr>
      <w:t xml:space="preserve">  |  </w:t>
    </w:r>
    <w:r w:rsidRPr="00553156">
      <w:rPr>
        <w:rFonts w:ascii="Arial" w:hAnsi="Arial" w:cs="Arial"/>
        <w:b/>
        <w:sz w:val="18"/>
        <w:szCs w:val="18"/>
      </w:rPr>
      <w:t xml:space="preserve">Page </w:t>
    </w:r>
    <w:r w:rsidRPr="00553156">
      <w:rPr>
        <w:rFonts w:ascii="Arial" w:hAnsi="Arial" w:cs="Arial"/>
        <w:b/>
        <w:sz w:val="18"/>
        <w:szCs w:val="18"/>
      </w:rPr>
      <w:fldChar w:fldCharType="begin"/>
    </w:r>
    <w:r w:rsidRPr="00553156">
      <w:rPr>
        <w:rFonts w:ascii="Arial" w:hAnsi="Arial" w:cs="Arial"/>
        <w:b/>
        <w:sz w:val="18"/>
        <w:szCs w:val="18"/>
      </w:rPr>
      <w:instrText xml:space="preserve"> PAGE </w:instrText>
    </w:r>
    <w:r w:rsidRPr="00553156">
      <w:rPr>
        <w:rFonts w:ascii="Arial" w:hAnsi="Arial" w:cs="Arial"/>
        <w:b/>
        <w:sz w:val="18"/>
        <w:szCs w:val="18"/>
      </w:rPr>
      <w:fldChar w:fldCharType="separate"/>
    </w:r>
    <w:r>
      <w:rPr>
        <w:rFonts w:ascii="Arial" w:hAnsi="Arial" w:cs="Arial"/>
        <w:b/>
        <w:sz w:val="18"/>
        <w:szCs w:val="18"/>
      </w:rPr>
      <w:t>1</w:t>
    </w:r>
    <w:r w:rsidRPr="00553156">
      <w:rPr>
        <w:rFonts w:ascii="Arial" w:hAnsi="Arial" w:cs="Arial"/>
        <w:b/>
        <w:sz w:val="18"/>
        <w:szCs w:val="18"/>
      </w:rPr>
      <w:fldChar w:fldCharType="end"/>
    </w:r>
    <w:r w:rsidRPr="00553156">
      <w:rPr>
        <w:rFonts w:ascii="Arial" w:hAnsi="Arial" w:cs="Arial"/>
        <w:b/>
        <w:sz w:val="18"/>
        <w:szCs w:val="18"/>
      </w:rPr>
      <w:t xml:space="preserve"> of </w:t>
    </w:r>
    <w:r w:rsidRPr="00553156">
      <w:rPr>
        <w:rFonts w:ascii="Arial" w:hAnsi="Arial" w:cs="Arial"/>
        <w:b/>
        <w:sz w:val="18"/>
        <w:szCs w:val="18"/>
      </w:rPr>
      <w:fldChar w:fldCharType="begin"/>
    </w:r>
    <w:r w:rsidRPr="00553156">
      <w:rPr>
        <w:rFonts w:ascii="Arial" w:hAnsi="Arial" w:cs="Arial"/>
        <w:b/>
        <w:sz w:val="18"/>
        <w:szCs w:val="18"/>
      </w:rPr>
      <w:instrText xml:space="preserve"> NUMPAGES </w:instrText>
    </w:r>
    <w:r w:rsidRPr="00553156">
      <w:rPr>
        <w:rFonts w:ascii="Arial" w:hAnsi="Arial" w:cs="Arial"/>
        <w:b/>
        <w:sz w:val="18"/>
        <w:szCs w:val="18"/>
      </w:rPr>
      <w:fldChar w:fldCharType="separate"/>
    </w:r>
    <w:r>
      <w:rPr>
        <w:rFonts w:ascii="Arial" w:hAnsi="Arial" w:cs="Arial"/>
        <w:b/>
        <w:sz w:val="18"/>
        <w:szCs w:val="18"/>
      </w:rPr>
      <w:t>7</w:t>
    </w:r>
    <w:r w:rsidRPr="00553156">
      <w:rPr>
        <w:rFonts w:ascii="Arial" w:hAnsi="Arial" w:cs="Arial"/>
        <w:b/>
        <w:sz w:val="18"/>
        <w:szCs w:val="18"/>
      </w:rPr>
      <w:fldChar w:fldCharType="end"/>
    </w:r>
    <w:r w:rsidRPr="00553156">
      <w:rPr>
        <w:rFonts w:ascii="Arial" w:hAnsi="Arial" w:cs="Arial"/>
        <w:b/>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C2F0A" w14:textId="06E0C319" w:rsidR="002F3C39" w:rsidRPr="00553156" w:rsidRDefault="001F50B2" w:rsidP="00553156">
    <w:pPr>
      <w:pStyle w:val="Footer"/>
      <w:jc w:val="center"/>
      <w:rPr>
        <w:rFonts w:ascii="Arial" w:hAnsi="Arial" w:cs="Arial"/>
        <w:b/>
        <w:sz w:val="18"/>
        <w:szCs w:val="18"/>
      </w:rPr>
    </w:pPr>
    <w:r w:rsidRPr="001F50B2">
      <w:rPr>
        <w:rFonts w:ascii="Arial" w:hAnsi="Arial" w:cs="Arial"/>
        <w:sz w:val="18"/>
        <w:szCs w:val="18"/>
      </w:rPr>
      <w:t>AVA by Novalis</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w:t>
    </w:r>
    <w:r w:rsidRPr="001F50B2">
      <w:rPr>
        <w:rFonts w:ascii="Arial" w:hAnsi="Arial" w:cs="Arial"/>
        <w:sz w:val="18"/>
        <w:szCs w:val="18"/>
      </w:rPr>
      <w:t xml:space="preserve"> P:</w:t>
    </w:r>
    <w:r w:rsidR="00697C62" w:rsidRPr="00697C62">
      <w:t xml:space="preserve"> </w:t>
    </w:r>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w:t>
    </w:r>
    <w:r w:rsidR="006C2216">
      <w:rPr>
        <w:rFonts w:ascii="Arial" w:hAnsi="Arial" w:cs="Arial"/>
        <w:sz w:val="18"/>
        <w:szCs w:val="18"/>
      </w:rPr>
      <w:t xml:space="preserve"> E: support@avaflor.com</w:t>
    </w:r>
    <w:r>
      <w:rPr>
        <w:rFonts w:ascii="Arial" w:hAnsi="Arial" w:cs="Arial"/>
        <w:sz w:val="18"/>
        <w:szCs w:val="18"/>
      </w:rPr>
      <w:t xml:space="preserve">  |  </w:t>
    </w:r>
    <w:r w:rsidR="002F3C39">
      <w:rPr>
        <w:rFonts w:ascii="Arial" w:hAnsi="Arial" w:cs="Arial"/>
        <w:sz w:val="18"/>
        <w:szCs w:val="18"/>
      </w:rPr>
      <w:t xml:space="preserve">Revised on </w:t>
    </w:r>
    <w:r w:rsidR="002F3C39">
      <w:rPr>
        <w:rFonts w:ascii="Arial" w:hAnsi="Arial" w:cs="Arial"/>
        <w:sz w:val="18"/>
        <w:szCs w:val="18"/>
      </w:rPr>
      <w:fldChar w:fldCharType="begin"/>
    </w:r>
    <w:r w:rsidR="002F3C39">
      <w:rPr>
        <w:rFonts w:ascii="Arial" w:hAnsi="Arial" w:cs="Arial"/>
        <w:sz w:val="18"/>
        <w:szCs w:val="18"/>
      </w:rPr>
      <w:instrText xml:space="preserve"> DATE \@ "M.d.yyyy" </w:instrText>
    </w:r>
    <w:r w:rsidR="002F3C39">
      <w:rPr>
        <w:rFonts w:ascii="Arial" w:hAnsi="Arial" w:cs="Arial"/>
        <w:sz w:val="18"/>
        <w:szCs w:val="18"/>
      </w:rPr>
      <w:fldChar w:fldCharType="separate"/>
    </w:r>
    <w:r w:rsidR="000A6D01">
      <w:rPr>
        <w:rFonts w:ascii="Arial" w:hAnsi="Arial" w:cs="Arial"/>
        <w:noProof/>
        <w:sz w:val="18"/>
        <w:szCs w:val="18"/>
      </w:rPr>
      <w:t>10.27.2025</w:t>
    </w:r>
    <w:r w:rsidR="002F3C39">
      <w:rPr>
        <w:rFonts w:ascii="Arial" w:hAnsi="Arial" w:cs="Arial"/>
        <w:sz w:val="18"/>
        <w:szCs w:val="18"/>
      </w:rPr>
      <w:fldChar w:fldCharType="end"/>
    </w:r>
    <w:r>
      <w:rPr>
        <w:rFonts w:ascii="Arial" w:hAnsi="Arial" w:cs="Arial"/>
        <w:sz w:val="18"/>
        <w:szCs w:val="18"/>
      </w:rPr>
      <w:t xml:space="preserve">  |  </w:t>
    </w:r>
    <w:r w:rsidR="002F3C39" w:rsidRPr="00553156">
      <w:rPr>
        <w:rFonts w:ascii="Arial" w:hAnsi="Arial" w:cs="Arial"/>
        <w:b/>
        <w:sz w:val="18"/>
        <w:szCs w:val="18"/>
      </w:rPr>
      <w:t xml:space="preserve">Page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PAGE </w:instrText>
    </w:r>
    <w:r w:rsidR="002F3C39" w:rsidRPr="00553156">
      <w:rPr>
        <w:rFonts w:ascii="Arial" w:hAnsi="Arial" w:cs="Arial"/>
        <w:b/>
        <w:sz w:val="18"/>
        <w:szCs w:val="18"/>
      </w:rPr>
      <w:fldChar w:fldCharType="separate"/>
    </w:r>
    <w:r w:rsidR="008069FC">
      <w:rPr>
        <w:rFonts w:ascii="Arial" w:hAnsi="Arial" w:cs="Arial"/>
        <w:b/>
        <w:noProof/>
        <w:sz w:val="18"/>
        <w:szCs w:val="18"/>
      </w:rPr>
      <w:t>1</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of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NUMPAGES </w:instrText>
    </w:r>
    <w:r w:rsidR="002F3C39" w:rsidRPr="00553156">
      <w:rPr>
        <w:rFonts w:ascii="Arial" w:hAnsi="Arial" w:cs="Arial"/>
        <w:b/>
        <w:sz w:val="18"/>
        <w:szCs w:val="18"/>
      </w:rPr>
      <w:fldChar w:fldCharType="separate"/>
    </w:r>
    <w:r w:rsidR="008069FC">
      <w:rPr>
        <w:rFonts w:ascii="Arial" w:hAnsi="Arial" w:cs="Arial"/>
        <w:b/>
        <w:noProof/>
        <w:sz w:val="18"/>
        <w:szCs w:val="18"/>
      </w:rPr>
      <w:t>7</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4BE66" w14:textId="77777777" w:rsidR="005E4BCA" w:rsidRDefault="005E4BCA">
      <w:r>
        <w:separator/>
      </w:r>
    </w:p>
  </w:footnote>
  <w:footnote w:type="continuationSeparator" w:id="0">
    <w:p w14:paraId="073750D1" w14:textId="77777777" w:rsidR="005E4BCA" w:rsidRDefault="005E4B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7BCAB" w14:textId="53F86013" w:rsidR="002F3C39" w:rsidRDefault="000A6D01">
    <w:pPr>
      <w:pStyle w:val="Header"/>
    </w:pPr>
    <w:r>
      <w:rPr>
        <w:noProof/>
      </w:rPr>
      <w:pict w14:anchorId="7A8AA2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4" o:spid="_x0000_s2052" type="#_x0000_t75" style="position:absolute;margin-left:0;margin-top:0;width:466.3pt;height:603.5pt;z-index:-251658237;mso-position-horizontal:center;mso-position-horizontal-relative:margin;mso-position-vertical:center;mso-position-vertical-relative:margin" o:allowincell="f">
          <v:imagedata r:id="rId1" o:title="AVA Basi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E0E35" w14:textId="49A290BE" w:rsidR="002F3C39" w:rsidRDefault="000A6D01" w:rsidP="00757841">
    <w:pPr>
      <w:pStyle w:val="ARCATheader"/>
      <w:tabs>
        <w:tab w:val="left" w:pos="8562"/>
      </w:tabs>
    </w:pPr>
    <w:r w:rsidRPr="00757841">
      <w:rPr>
        <w:rFonts w:ascii="Times New Roman" w:hAnsi="Times New Roman" w:cs="Times New Roman"/>
        <w:noProof/>
      </w:rPr>
      <mc:AlternateContent>
        <mc:Choice Requires="wps">
          <w:drawing>
            <wp:anchor distT="45720" distB="45720" distL="114300" distR="114300" simplePos="0" relativeHeight="251658245" behindDoc="0" locked="0" layoutInCell="1" allowOverlap="1" wp14:anchorId="129B822C" wp14:editId="2BCCF77A">
              <wp:simplePos x="0" y="0"/>
              <wp:positionH relativeFrom="column">
                <wp:posOffset>3952875</wp:posOffset>
              </wp:positionH>
              <wp:positionV relativeFrom="paragraph">
                <wp:posOffset>-76200</wp:posOffset>
              </wp:positionV>
              <wp:extent cx="2564130" cy="424180"/>
              <wp:effectExtent l="0" t="0" r="26670" b="139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130" cy="42418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CEE7789" w14:textId="31690E4D" w:rsidR="00757841" w:rsidRPr="008D0F9B" w:rsidRDefault="00BB5DD3" w:rsidP="00757841">
                          <w:pPr>
                            <w:pStyle w:val="Header"/>
                            <w:ind w:left="-720"/>
                            <w:jc w:val="right"/>
                            <w:rPr>
                              <w:rFonts w:ascii="Arial" w:hAnsi="Arial" w:cs="Arial"/>
                              <w:b/>
                              <w:color w:val="C2D500"/>
                              <w:sz w:val="28"/>
                              <w:szCs w:val="28"/>
                            </w:rPr>
                          </w:pPr>
                          <w:r>
                            <w:rPr>
                              <w:rFonts w:ascii="Arial" w:hAnsi="Arial" w:cs="Arial"/>
                              <w:b/>
                              <w:color w:val="C2D500"/>
                              <w:sz w:val="28"/>
                              <w:szCs w:val="28"/>
                            </w:rPr>
                            <w:t>2FAVE Cape Collection</w:t>
                          </w:r>
                          <w:r w:rsidR="00280891">
                            <w:rPr>
                              <w:rFonts w:ascii="Arial" w:hAnsi="Arial" w:cs="Arial"/>
                              <w:b/>
                              <w:color w:val="C2D500"/>
                              <w:sz w:val="28"/>
                              <w:szCs w:val="28"/>
                            </w:rPr>
                            <w:t xml:space="preserve"> | </w:t>
                          </w:r>
                          <w:r w:rsidR="009C3777">
                            <w:rPr>
                              <w:rFonts w:ascii="Arial" w:hAnsi="Arial" w:cs="Arial"/>
                              <w:b/>
                              <w:color w:val="C2D500"/>
                            </w:rPr>
                            <w:t>HDC</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9B822C" id="_x0000_t202" coordsize="21600,21600" o:spt="202" path="m,l,21600r21600,l21600,xe">
              <v:stroke joinstyle="miter"/>
              <v:path gradientshapeok="t" o:connecttype="rect"/>
            </v:shapetype>
            <v:shape id="Text Box 2" o:spid="_x0000_s1026" type="#_x0000_t202" style="position:absolute;margin-left:311.25pt;margin-top:-6pt;width:201.9pt;height:33.4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" filled="f" strokecolor="white">
              <v:textbox>
                <w:txbxContent>
                  <w:p w14:paraId="1CEE7789" w14:textId="31690E4D" w:rsidR="00757841" w:rsidRPr="008D0F9B" w:rsidRDefault="00BB5DD3" w:rsidP="00757841">
                    <w:pPr>
                      <w:pStyle w:val="Header"/>
                      <w:ind w:left="-720"/>
                      <w:jc w:val="right"/>
                      <w:rPr>
                        <w:rFonts w:ascii="Arial" w:hAnsi="Arial" w:cs="Arial"/>
                        <w:b/>
                        <w:color w:val="C2D500"/>
                        <w:sz w:val="28"/>
                        <w:szCs w:val="28"/>
                      </w:rPr>
                    </w:pPr>
                    <w:r>
                      <w:rPr>
                        <w:rFonts w:ascii="Arial" w:hAnsi="Arial" w:cs="Arial"/>
                        <w:b/>
                        <w:color w:val="C2D500"/>
                        <w:sz w:val="28"/>
                        <w:szCs w:val="28"/>
                      </w:rPr>
                      <w:t>2FAVE Cape Collection</w:t>
                    </w:r>
                    <w:r w:rsidR="00280891">
                      <w:rPr>
                        <w:rFonts w:ascii="Arial" w:hAnsi="Arial" w:cs="Arial"/>
                        <w:b/>
                        <w:color w:val="C2D500"/>
                        <w:sz w:val="28"/>
                        <w:szCs w:val="28"/>
                      </w:rPr>
                      <w:t xml:space="preserve"> | </w:t>
                    </w:r>
                    <w:r w:rsidR="009C3777">
                      <w:rPr>
                        <w:rFonts w:ascii="Arial" w:hAnsi="Arial" w:cs="Arial"/>
                        <w:b/>
                        <w:color w:val="C2D500"/>
                      </w:rPr>
                      <w:t>HDC</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v:textbox>
              <w10:wrap type="square"/>
            </v:shape>
          </w:pict>
        </mc:Fallback>
      </mc:AlternateContent>
    </w:r>
    <w:r w:rsidR="00280891">
      <w:rPr>
        <w:noProof/>
      </w:rPr>
      <w:drawing>
        <wp:anchor distT="0" distB="0" distL="114300" distR="114300" simplePos="0" relativeHeight="251658244" behindDoc="1" locked="0" layoutInCell="1" allowOverlap="1" wp14:anchorId="564BF80B" wp14:editId="1E3E2789">
          <wp:simplePos x="0" y="0"/>
          <wp:positionH relativeFrom="page">
            <wp:align>right</wp:align>
          </wp:positionH>
          <wp:positionV relativeFrom="paragraph">
            <wp:posOffset>-436098</wp:posOffset>
          </wp:positionV>
          <wp:extent cx="7778750" cy="10002129"/>
          <wp:effectExtent l="0" t="0" r="0" b="0"/>
          <wp:wrapNone/>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
                  <a:stretch>
                    <a:fillRect/>
                  </a:stretch>
                </pic:blipFill>
                <pic:spPr>
                  <a:xfrm>
                    <a:off x="0" y="0"/>
                    <a:ext cx="7783432" cy="10008149"/>
                  </a:xfrm>
                  <a:prstGeom prst="rect">
                    <a:avLst/>
                  </a:prstGeom>
                </pic:spPr>
              </pic:pic>
            </a:graphicData>
          </a:graphic>
          <wp14:sizeRelH relativeFrom="page">
            <wp14:pctWidth>0</wp14:pctWidth>
          </wp14:sizeRelH>
          <wp14:sizeRelV relativeFrom="page">
            <wp14:pctHeight>0</wp14:pctHeight>
          </wp14:sizeRelV>
        </wp:anchor>
      </w:drawing>
    </w:r>
    <w:r w:rsidR="00757841">
      <w:rPr>
        <w:noProof/>
      </w:rPr>
      <mc:AlternateContent>
        <mc:Choice Requires="wps">
          <w:drawing>
            <wp:anchor distT="45720" distB="45720" distL="114300" distR="114300" simplePos="0" relativeHeight="251658241" behindDoc="0" locked="0" layoutInCell="1" allowOverlap="1" wp14:anchorId="786AABA3" wp14:editId="35C3C86D">
              <wp:simplePos x="0" y="0"/>
              <wp:positionH relativeFrom="column">
                <wp:posOffset>-611945</wp:posOffset>
              </wp:positionH>
              <wp:positionV relativeFrom="paragraph">
                <wp:posOffset>-70338</wp:posOffset>
              </wp:positionV>
              <wp:extent cx="3619500" cy="450117"/>
              <wp:effectExtent l="0" t="0" r="19050" b="266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5011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2420956" w14:textId="77777777" w:rsidR="00757841" w:rsidRPr="00757841" w:rsidRDefault="000374B5" w:rsidP="00553156">
                          <w:pPr>
                            <w:rPr>
                              <w:rFonts w:ascii="Arial" w:hAnsi="Arial" w:cs="Arial"/>
                              <w:b/>
                              <w:bCs/>
                              <w:color w:val="636569"/>
                              <w:szCs w:val="28"/>
                            </w:rPr>
                          </w:pPr>
                          <w:r w:rsidRPr="00757841">
                            <w:rPr>
                              <w:rFonts w:ascii="Arial" w:hAnsi="Arial" w:cs="Arial"/>
                              <w:b/>
                              <w:bCs/>
                              <w:color w:val="636569"/>
                              <w:szCs w:val="28"/>
                            </w:rPr>
                            <w:t>SECTION 09 65 19.23</w:t>
                          </w:r>
                        </w:p>
                        <w:p w14:paraId="4A3B0FF4" w14:textId="7CB1F647" w:rsidR="002F3C39" w:rsidRPr="00757841" w:rsidRDefault="000374B5" w:rsidP="00553156">
                          <w:pPr>
                            <w:rPr>
                              <w:color w:val="636569"/>
                            </w:rPr>
                          </w:pPr>
                          <w:r w:rsidRPr="00757841">
                            <w:rPr>
                              <w:rFonts w:ascii="Arial" w:hAnsi="Arial" w:cs="Arial"/>
                              <w:b/>
                              <w:bCs/>
                              <w:color w:val="636569"/>
                              <w:szCs w:val="28"/>
                            </w:rPr>
                            <w:t>VINYL TILE FLOORING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6AABA3" id="_x0000_s1027" type="#_x0000_t202" style="position:absolute;margin-left:-48.2pt;margin-top:-5.55pt;width:285pt;height:35.4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" filled="f" strokecolor="white">
              <v:textbox>
                <w:txbxContent>
                  <w:p w14:paraId="52420956" w14:textId="77777777" w:rsidR="00757841" w:rsidRPr="00757841" w:rsidRDefault="000374B5" w:rsidP="00553156">
                    <w:pPr>
                      <w:rPr>
                        <w:rFonts w:ascii="Arial" w:hAnsi="Arial" w:cs="Arial"/>
                        <w:b/>
                        <w:bCs/>
                        <w:color w:val="636569"/>
                        <w:szCs w:val="28"/>
                      </w:rPr>
                    </w:pPr>
                    <w:r w:rsidRPr="00757841">
                      <w:rPr>
                        <w:rFonts w:ascii="Arial" w:hAnsi="Arial" w:cs="Arial"/>
                        <w:b/>
                        <w:bCs/>
                        <w:color w:val="636569"/>
                        <w:szCs w:val="28"/>
                      </w:rPr>
                      <w:t>SECTION 09 65 19.23</w:t>
                    </w:r>
                  </w:p>
                  <w:p w14:paraId="4A3B0FF4" w14:textId="7CB1F647" w:rsidR="002F3C39" w:rsidRPr="00757841" w:rsidRDefault="000374B5" w:rsidP="00553156">
                    <w:pPr>
                      <w:rPr>
                        <w:color w:val="636569"/>
                      </w:rPr>
                    </w:pPr>
                    <w:r w:rsidRPr="00757841">
                      <w:rPr>
                        <w:rFonts w:ascii="Arial" w:hAnsi="Arial" w:cs="Arial"/>
                        <w:b/>
                        <w:bCs/>
                        <w:color w:val="636569"/>
                        <w:szCs w:val="28"/>
                      </w:rPr>
                      <w:t>VINYL TILE FLOORING</w:t>
                    </w:r>
                  </w:p>
                </w:txbxContent>
              </v:textbox>
            </v:shape>
          </w:pict>
        </mc:Fallback>
      </mc:AlternateContent>
    </w:r>
    <w:r w:rsidR="00757841">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59425" w14:textId="553B3490" w:rsidR="002F3C39" w:rsidRDefault="008D0F9B" w:rsidP="004F2DD7">
    <w:pPr>
      <w:pStyle w:val="Header"/>
      <w:ind w:left="-720"/>
    </w:pPr>
    <w:r>
      <w:rPr>
        <w:noProof/>
      </w:rPr>
      <mc:AlternateContent>
        <mc:Choice Requires="wps">
          <w:drawing>
            <wp:anchor distT="45720" distB="45720" distL="114300" distR="114300" simplePos="0" relativeHeight="251658240" behindDoc="0" locked="0" layoutInCell="1" allowOverlap="1" wp14:anchorId="0CE0482F" wp14:editId="7858B239">
              <wp:simplePos x="0" y="0"/>
              <wp:positionH relativeFrom="column">
                <wp:posOffset>4000500</wp:posOffset>
              </wp:positionH>
              <wp:positionV relativeFrom="paragraph">
                <wp:posOffset>-152400</wp:posOffset>
              </wp:positionV>
              <wp:extent cx="2583180" cy="464185"/>
              <wp:effectExtent l="0" t="0" r="26670" b="1206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4641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CB1F6C5" w14:textId="5B2D9908" w:rsidR="000C0737" w:rsidRPr="008D0F9B" w:rsidRDefault="00BB5DD3" w:rsidP="00F81B3E">
                          <w:pPr>
                            <w:pStyle w:val="Header"/>
                            <w:ind w:left="-720"/>
                            <w:jc w:val="right"/>
                            <w:rPr>
                              <w:rFonts w:ascii="Arial" w:hAnsi="Arial" w:cs="Arial"/>
                              <w:b/>
                              <w:color w:val="C2D500"/>
                              <w:sz w:val="28"/>
                              <w:szCs w:val="28"/>
                            </w:rPr>
                          </w:pPr>
                          <w:r>
                            <w:rPr>
                              <w:rFonts w:ascii="Arial" w:hAnsi="Arial" w:cs="Arial"/>
                              <w:b/>
                              <w:color w:val="C2D500"/>
                              <w:sz w:val="28"/>
                              <w:szCs w:val="28"/>
                            </w:rPr>
                            <w:t>2FAVE Cape Collection</w:t>
                          </w:r>
                          <w:r w:rsidR="00280891">
                            <w:rPr>
                              <w:rFonts w:ascii="Arial" w:hAnsi="Arial" w:cs="Arial"/>
                              <w:b/>
                              <w:color w:val="C2D500"/>
                              <w:sz w:val="28"/>
                              <w:szCs w:val="28"/>
                            </w:rPr>
                            <w:t xml:space="preserve"> | </w:t>
                          </w:r>
                          <w:r w:rsidR="009C3777">
                            <w:rPr>
                              <w:rFonts w:ascii="Arial" w:hAnsi="Arial" w:cs="Arial"/>
                              <w:b/>
                              <w:color w:val="C2D500"/>
                            </w:rPr>
                            <w:t>HDC</w:t>
                          </w:r>
                        </w:p>
                        <w:p w14:paraId="6254BC81" w14:textId="77777777"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E0482F" id="_x0000_t202" coordsize="21600,21600" o:spt="202" path="m,l,21600r21600,l21600,xe">
              <v:stroke joinstyle="miter"/>
              <v:path gradientshapeok="t" o:connecttype="rect"/>
            </v:shapetype>
            <v:shape id="_x0000_s1028" type="#_x0000_t202" style="position:absolute;left:0;text-align:left;margin-left:315pt;margin-top:-12pt;width:203.4pt;height:36.5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" filled="f" strokecolor="white">
              <v:textbox>
                <w:txbxContent>
                  <w:p w14:paraId="4CB1F6C5" w14:textId="5B2D9908" w:rsidR="000C0737" w:rsidRPr="008D0F9B" w:rsidRDefault="00BB5DD3" w:rsidP="00F81B3E">
                    <w:pPr>
                      <w:pStyle w:val="Header"/>
                      <w:ind w:left="-720"/>
                      <w:jc w:val="right"/>
                      <w:rPr>
                        <w:rFonts w:ascii="Arial" w:hAnsi="Arial" w:cs="Arial"/>
                        <w:b/>
                        <w:color w:val="C2D500"/>
                        <w:sz w:val="28"/>
                        <w:szCs w:val="28"/>
                      </w:rPr>
                    </w:pPr>
                    <w:r>
                      <w:rPr>
                        <w:rFonts w:ascii="Arial" w:hAnsi="Arial" w:cs="Arial"/>
                        <w:b/>
                        <w:color w:val="C2D500"/>
                        <w:sz w:val="28"/>
                        <w:szCs w:val="28"/>
                      </w:rPr>
                      <w:t>2FAVE Cape Collection</w:t>
                    </w:r>
                    <w:r w:rsidR="00280891">
                      <w:rPr>
                        <w:rFonts w:ascii="Arial" w:hAnsi="Arial" w:cs="Arial"/>
                        <w:b/>
                        <w:color w:val="C2D500"/>
                        <w:sz w:val="28"/>
                        <w:szCs w:val="28"/>
                      </w:rPr>
                      <w:t xml:space="preserve"> | </w:t>
                    </w:r>
                    <w:r w:rsidR="009C3777">
                      <w:rPr>
                        <w:rFonts w:ascii="Arial" w:hAnsi="Arial" w:cs="Arial"/>
                        <w:b/>
                        <w:color w:val="C2D500"/>
                      </w:rPr>
                      <w:t>HDC</w:t>
                    </w:r>
                  </w:p>
                  <w:p w14:paraId="6254BC81" w14:textId="77777777"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v:textbox>
              <w10:wrap type="square"/>
            </v:shape>
          </w:pict>
        </mc:Fallback>
      </mc:AlternateContent>
    </w:r>
    <w:r w:rsidR="000A6D01">
      <w:rPr>
        <w:noProof/>
      </w:rPr>
      <w:pict w14:anchorId="3C1A31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3" o:spid="_x0000_s2051" type="#_x0000_t75" style="position:absolute;left:0;text-align:left;margin-left:-71.25pt;margin-top:-88.3pt;width:615.7pt;height:787.15pt;z-index:-251658238;mso-position-horizontal-relative:margin;mso-position-vertical-relative:margin" o:allowincell="f">
          <v:imagedata r:id="rId1" o:title="AVA Basi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FAE72C8"/>
    <w:lvl w:ilvl="0">
      <w:start w:val="1"/>
      <w:numFmt w:val="decimal"/>
      <w:suff w:val="nothing"/>
      <w:lvlText w:val="PART  %1"/>
      <w:lvlJc w:val="left"/>
      <w:rPr>
        <w:rFonts w:cs="Times New Roman"/>
      </w:rPr>
    </w:lvl>
    <w:lvl w:ilvl="1">
      <w:start w:val="1"/>
      <w:numFmt w:val="decimal"/>
      <w:suff w:val="nothing"/>
      <w:lvlText w:val="%1.%2 "/>
      <w:lvlJc w:val="left"/>
      <w:rPr>
        <w:rFonts w:cs="Times New Roman"/>
      </w:rPr>
    </w:lvl>
    <w:lvl w:ilvl="2">
      <w:start w:val="1"/>
      <w:numFmt w:val="upperLetter"/>
      <w:suff w:val="nothing"/>
      <w:lvlText w:val="%3."/>
      <w:lvlJc w:val="left"/>
      <w:rPr>
        <w:rFonts w:cs="Times New Roman"/>
      </w:rPr>
    </w:lvl>
    <w:lvl w:ilvl="3">
      <w:start w:val="1"/>
      <w:numFmt w:val="decimal"/>
      <w:lvlText w:val="%4."/>
      <w:lvlJc w:val="left"/>
    </w:lvl>
    <w:lvl w:ilvl="4">
      <w:start w:val="1"/>
      <w:numFmt w:val="lowerLetter"/>
      <w:suff w:val="nothing"/>
      <w:lvlText w:val="%5."/>
      <w:lvlJc w:val="left"/>
      <w:rPr>
        <w:rFonts w:cs="Times New Roman"/>
      </w:rPr>
    </w:lvl>
    <w:lvl w:ilvl="5">
      <w:start w:val="1"/>
      <w:numFmt w:val="decimal"/>
      <w:suff w:val="nothing"/>
      <w:lvlText w:val="%6)"/>
      <w:lvlJc w:val="left"/>
      <w:rPr>
        <w:rFonts w:cs="Times New Roman"/>
      </w:rPr>
    </w:lvl>
    <w:lvl w:ilvl="6">
      <w:start w:val="1"/>
      <w:numFmt w:val="lowerLetter"/>
      <w:suff w:val="nothing"/>
      <w:lvlText w:val="%7)"/>
      <w:lvlJc w:val="left"/>
      <w:rPr>
        <w:rFonts w:cs="Times New Roman"/>
      </w:rPr>
    </w:lvl>
    <w:lvl w:ilvl="7">
      <w:start w:val="1"/>
      <w:numFmt w:val="decimal"/>
      <w:suff w:val="nothing"/>
      <w:lvlText w:val="%8)"/>
      <w:lvlJc w:val="left"/>
      <w:rPr>
        <w:rFonts w:cs="Times New Roman"/>
      </w:rPr>
    </w:lvl>
    <w:lvl w:ilvl="8">
      <w:start w:val="1"/>
      <w:numFmt w:val="lowerLetter"/>
      <w:suff w:val="nothing"/>
      <w:lvlText w:val="%9)"/>
      <w:lvlJc w:val="left"/>
      <w:rPr>
        <w:rFonts w:cs="Times New Roman"/>
      </w:rPr>
    </w:lvl>
  </w:abstractNum>
  <w:abstractNum w:abstractNumId="1" w15:restartNumberingAfterBreak="0">
    <w:nsid w:val="00EB6018"/>
    <w:multiLevelType w:val="multilevel"/>
    <w:tmpl w:val="2F10DAEA"/>
    <w:lvl w:ilvl="0">
      <w:start w:val="2"/>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 w15:restartNumberingAfterBreak="0">
    <w:nsid w:val="0A2E4107"/>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3" w15:restartNumberingAfterBreak="0">
    <w:nsid w:val="0C45768C"/>
    <w:multiLevelType w:val="multilevel"/>
    <w:tmpl w:val="8B8CDA0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color w:val="auto"/>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4" w15:restartNumberingAfterBreak="0">
    <w:nsid w:val="0F6C6743"/>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5" w15:restartNumberingAfterBreak="0">
    <w:nsid w:val="11260492"/>
    <w:multiLevelType w:val="hybridMultilevel"/>
    <w:tmpl w:val="24E4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77D02"/>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7" w15:restartNumberingAfterBreak="0">
    <w:nsid w:val="1DE87B82"/>
    <w:multiLevelType w:val="multilevel"/>
    <w:tmpl w:val="79A41EA6"/>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8" w15:restartNumberingAfterBreak="0">
    <w:nsid w:val="250D153B"/>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9" w15:restartNumberingAfterBreak="0">
    <w:nsid w:val="260D0BB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0" w15:restartNumberingAfterBreak="0">
    <w:nsid w:val="2C08587C"/>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1" w15:restartNumberingAfterBreak="0">
    <w:nsid w:val="308C25C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2" w15:restartNumberingAfterBreak="0">
    <w:nsid w:val="35733E44"/>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3" w15:restartNumberingAfterBreak="0">
    <w:nsid w:val="35D454CE"/>
    <w:multiLevelType w:val="multilevel"/>
    <w:tmpl w:val="44C46056"/>
    <w:lvl w:ilvl="0">
      <w:start w:val="1"/>
      <w:numFmt w:val="decimal"/>
      <w:suff w:val="nothing"/>
      <w:lvlText w:val="PART  %1"/>
      <w:lvlJc w:val="left"/>
      <w:pPr>
        <w:ind w:left="5130" w:firstLine="0"/>
      </w:pPr>
      <w:rPr>
        <w:rFonts w:cs="Times New Roman" w:hint="default"/>
      </w:rPr>
    </w:lvl>
    <w:lvl w:ilvl="1">
      <w:start w:val="1"/>
      <w:numFmt w:val="decimal"/>
      <w:suff w:val="nothing"/>
      <w:lvlText w:val="%1.%2 "/>
      <w:lvlJc w:val="left"/>
      <w:pPr>
        <w:ind w:left="144" w:firstLine="0"/>
      </w:pPr>
      <w:rPr>
        <w:rFonts w:cs="Times New Roman" w:hint="default"/>
      </w:rPr>
    </w:lvl>
    <w:lvl w:ilvl="2">
      <w:start w:val="1"/>
      <w:numFmt w:val="upperLetter"/>
      <w:suff w:val="nothing"/>
      <w:lvlText w:val="%3."/>
      <w:lvlJc w:val="left"/>
      <w:pPr>
        <w:ind w:left="288" w:firstLine="0"/>
      </w:pPr>
      <w:rPr>
        <w:rFonts w:cs="Times New Roman" w:hint="default"/>
      </w:rPr>
    </w:lvl>
    <w:lvl w:ilvl="3">
      <w:start w:val="1"/>
      <w:numFmt w:val="decimal"/>
      <w:lvlText w:val="%4."/>
      <w:lvlJc w:val="left"/>
      <w:pPr>
        <w:ind w:left="432" w:firstLine="0"/>
      </w:pPr>
      <w:rPr>
        <w:rFonts w:hint="default"/>
      </w:rPr>
    </w:lvl>
    <w:lvl w:ilvl="4">
      <w:start w:val="1"/>
      <w:numFmt w:val="lowerLetter"/>
      <w:suff w:val="nothing"/>
      <w:lvlText w:val="%5."/>
      <w:lvlJc w:val="left"/>
      <w:pPr>
        <w:ind w:left="576" w:firstLine="0"/>
      </w:pPr>
      <w:rPr>
        <w:rFonts w:cs="Times New Roman" w:hint="default"/>
      </w:rPr>
    </w:lvl>
    <w:lvl w:ilvl="5">
      <w:start w:val="1"/>
      <w:numFmt w:val="decimal"/>
      <w:suff w:val="nothing"/>
      <w:lvlText w:val="%6)"/>
      <w:lvlJc w:val="left"/>
      <w:pPr>
        <w:ind w:left="720" w:firstLine="0"/>
      </w:pPr>
      <w:rPr>
        <w:rFonts w:cs="Times New Roman" w:hint="default"/>
      </w:rPr>
    </w:lvl>
    <w:lvl w:ilvl="6">
      <w:start w:val="1"/>
      <w:numFmt w:val="lowerLetter"/>
      <w:suff w:val="nothing"/>
      <w:lvlText w:val="%7)"/>
      <w:lvlJc w:val="left"/>
      <w:pPr>
        <w:ind w:left="864" w:firstLine="0"/>
      </w:pPr>
      <w:rPr>
        <w:rFonts w:cs="Times New Roman" w:hint="default"/>
      </w:rPr>
    </w:lvl>
    <w:lvl w:ilvl="7">
      <w:start w:val="1"/>
      <w:numFmt w:val="decimal"/>
      <w:suff w:val="nothing"/>
      <w:lvlText w:val="%8)"/>
      <w:lvlJc w:val="left"/>
      <w:pPr>
        <w:ind w:left="1008" w:firstLine="0"/>
      </w:pPr>
      <w:rPr>
        <w:rFonts w:cs="Times New Roman" w:hint="default"/>
      </w:rPr>
    </w:lvl>
    <w:lvl w:ilvl="8">
      <w:start w:val="1"/>
      <w:numFmt w:val="lowerLetter"/>
      <w:suff w:val="nothing"/>
      <w:lvlText w:val="%9)"/>
      <w:lvlJc w:val="left"/>
      <w:pPr>
        <w:ind w:left="1152" w:firstLine="0"/>
      </w:pPr>
      <w:rPr>
        <w:rFonts w:cs="Times New Roman" w:hint="default"/>
      </w:rPr>
    </w:lvl>
  </w:abstractNum>
  <w:abstractNum w:abstractNumId="14" w15:restartNumberingAfterBreak="0">
    <w:nsid w:val="3A5752FE"/>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5" w15:restartNumberingAfterBreak="0">
    <w:nsid w:val="4AC64EA4"/>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6" w15:restartNumberingAfterBreak="0">
    <w:nsid w:val="51864E08"/>
    <w:multiLevelType w:val="multilevel"/>
    <w:tmpl w:val="B2A61A46"/>
    <w:lvl w:ilvl="0">
      <w:start w:val="1"/>
      <w:numFmt w:val="decimal"/>
      <w:suff w:val="nothing"/>
      <w:lvlText w:val="PART %1  "/>
      <w:lvlJc w:val="left"/>
      <w:pPr>
        <w:tabs>
          <w:tab w:val="num" w:pos="864"/>
        </w:tabs>
        <w:ind w:left="864" w:hanging="864"/>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upperLetter"/>
      <w:lvlText w:val="%3."/>
      <w:lvlJc w:val="left"/>
      <w:pPr>
        <w:tabs>
          <w:tab w:val="num" w:pos="1152"/>
        </w:tabs>
        <w:ind w:left="1152" w:hanging="576"/>
      </w:pPr>
      <w:rPr>
        <w:rFonts w:cs="Times New Roman" w:hint="default"/>
      </w:rPr>
    </w:lvl>
    <w:lvl w:ilvl="3">
      <w:start w:val="1"/>
      <w:numFmt w:val="decimal"/>
      <w:lvlText w:val="%4."/>
      <w:lvlJc w:val="left"/>
      <w:pPr>
        <w:tabs>
          <w:tab w:val="num" w:pos="1926"/>
        </w:tabs>
        <w:ind w:left="1926" w:hanging="576"/>
      </w:pPr>
      <w:rPr>
        <w:rFonts w:cs="Times New Roman" w:hint="default"/>
      </w:rPr>
    </w:lvl>
    <w:lvl w:ilvl="4">
      <w:start w:val="1"/>
      <w:numFmt w:val="lowerLetter"/>
      <w:lvlText w:val="%5."/>
      <w:lvlJc w:val="left"/>
      <w:pPr>
        <w:tabs>
          <w:tab w:val="num" w:pos="2304"/>
        </w:tabs>
        <w:ind w:left="2304" w:hanging="576"/>
      </w:pPr>
      <w:rPr>
        <w:rFonts w:cs="Times New Roman" w:hint="default"/>
      </w:rPr>
    </w:lvl>
    <w:lvl w:ilvl="5">
      <w:start w:val="1"/>
      <w:numFmt w:val="decimal"/>
      <w:lvlText w:val="%6)"/>
      <w:lvlJc w:val="left"/>
      <w:pPr>
        <w:tabs>
          <w:tab w:val="num" w:pos="2880"/>
        </w:tabs>
        <w:ind w:left="2880" w:hanging="576"/>
      </w:pPr>
      <w:rPr>
        <w:rFonts w:cs="Times New Roman" w:hint="default"/>
      </w:rPr>
    </w:lvl>
    <w:lvl w:ilvl="6">
      <w:start w:val="1"/>
      <w:numFmt w:val="lowerLetter"/>
      <w:lvlText w:val="(%7)"/>
      <w:lvlJc w:val="left"/>
      <w:pPr>
        <w:tabs>
          <w:tab w:val="num" w:pos="3456"/>
        </w:tabs>
        <w:ind w:left="3456" w:hanging="576"/>
      </w:pPr>
      <w:rPr>
        <w:rFonts w:cs="Times New Roman" w:hint="default"/>
      </w:rPr>
    </w:lvl>
    <w:lvl w:ilvl="7">
      <w:start w:val="1"/>
      <w:numFmt w:val="decimal"/>
      <w:lvlText w:val="(%8)"/>
      <w:lvlJc w:val="left"/>
      <w:pPr>
        <w:tabs>
          <w:tab w:val="num" w:pos="4032"/>
        </w:tabs>
        <w:ind w:left="4032" w:hanging="576"/>
      </w:pPr>
      <w:rPr>
        <w:rFonts w:cs="Times New Roman" w:hint="default"/>
      </w:rPr>
    </w:lvl>
    <w:lvl w:ilvl="8">
      <w:start w:val="1"/>
      <w:numFmt w:val="lowerRoman"/>
      <w:lvlText w:val="(%9)"/>
      <w:lvlJc w:val="left"/>
      <w:pPr>
        <w:tabs>
          <w:tab w:val="num" w:pos="4608"/>
        </w:tabs>
        <w:ind w:left="4608" w:hanging="576"/>
      </w:pPr>
      <w:rPr>
        <w:rFonts w:cs="Times New Roman" w:hint="default"/>
      </w:rPr>
    </w:lvl>
  </w:abstractNum>
  <w:abstractNum w:abstractNumId="17" w15:restartNumberingAfterBreak="0">
    <w:nsid w:val="66580672"/>
    <w:multiLevelType w:val="multilevel"/>
    <w:tmpl w:val="6A8E6678"/>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8" w15:restartNumberingAfterBreak="0">
    <w:nsid w:val="71BF76C7"/>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9" w15:restartNumberingAfterBreak="0">
    <w:nsid w:val="74467F21"/>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0" w15:restartNumberingAfterBreak="0">
    <w:nsid w:val="75A63AF5"/>
    <w:multiLevelType w:val="multilevel"/>
    <w:tmpl w:val="0DFA732A"/>
    <w:lvl w:ilvl="0">
      <w:start w:val="1"/>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1" w15:restartNumberingAfterBreak="0">
    <w:nsid w:val="75E512C2"/>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2" w15:restartNumberingAfterBreak="0">
    <w:nsid w:val="760B675A"/>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23" w15:restartNumberingAfterBreak="0">
    <w:nsid w:val="7F374799"/>
    <w:multiLevelType w:val="multilevel"/>
    <w:tmpl w:val="9654BC96"/>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num w:numId="1" w16cid:durableId="1043947999">
    <w:abstractNumId w:val="0"/>
  </w:num>
  <w:num w:numId="2" w16cid:durableId="1716083429">
    <w:abstractNumId w:val="5"/>
  </w:num>
  <w:num w:numId="3" w16cid:durableId="11079898">
    <w:abstractNumId w:val="16"/>
  </w:num>
  <w:num w:numId="4" w16cid:durableId="1131899713">
    <w:abstractNumId w:val="13"/>
  </w:num>
  <w:num w:numId="5" w16cid:durableId="110173663">
    <w:abstractNumId w:val="20"/>
  </w:num>
  <w:num w:numId="6" w16cid:durableId="1021202355">
    <w:abstractNumId w:val="20"/>
    <w:lvlOverride w:ilvl="0">
      <w:lvl w:ilvl="0">
        <w:start w:val="1"/>
        <w:numFmt w:val="decimal"/>
        <w:suff w:val="nothing"/>
        <w:lvlText w:val="PART  %1"/>
        <w:lvlJc w:val="left"/>
        <w:pPr>
          <w:ind w:left="1944" w:hanging="1944"/>
        </w:pPr>
        <w:rPr>
          <w:rFonts w:cs="Times New Roman" w:hint="default"/>
          <w:b/>
        </w:rPr>
      </w:lvl>
    </w:lvlOverride>
    <w:lvlOverride w:ilvl="1">
      <w:lvl w:ilvl="1">
        <w:start w:val="1"/>
        <w:numFmt w:val="decimal"/>
        <w:suff w:val="nothing"/>
        <w:lvlText w:val="%1.%2 "/>
        <w:lvlJc w:val="left"/>
        <w:pPr>
          <w:ind w:left="792" w:hanging="504"/>
        </w:pPr>
        <w:rPr>
          <w:rFonts w:cs="Times New Roman" w:hint="default"/>
        </w:rPr>
      </w:lvl>
    </w:lvlOverride>
    <w:lvlOverride w:ilvl="2">
      <w:lvl w:ilvl="2">
        <w:start w:val="1"/>
        <w:numFmt w:val="upperLetter"/>
        <w:suff w:val="nothing"/>
        <w:lvlText w:val="%3."/>
        <w:lvlJc w:val="left"/>
        <w:pPr>
          <w:ind w:left="1080" w:hanging="504"/>
        </w:pPr>
        <w:rPr>
          <w:rFonts w:cs="Times New Roman" w:hint="default"/>
        </w:rPr>
      </w:lvl>
    </w:lvlOverride>
    <w:lvlOverride w:ilvl="3">
      <w:lvl w:ilvl="3">
        <w:start w:val="1"/>
        <w:numFmt w:val="decimal"/>
        <w:lvlText w:val="%4."/>
        <w:lvlJc w:val="left"/>
        <w:pPr>
          <w:tabs>
            <w:tab w:val="num" w:pos="864"/>
          </w:tabs>
          <w:ind w:left="1728" w:hanging="864"/>
        </w:pPr>
        <w:rPr>
          <w:rFonts w:hint="default"/>
        </w:rPr>
      </w:lvl>
    </w:lvlOverride>
    <w:lvlOverride w:ilvl="4">
      <w:lvl w:ilvl="4">
        <w:start w:val="1"/>
        <w:numFmt w:val="lowerLetter"/>
        <w:suff w:val="nothing"/>
        <w:lvlText w:val="%5."/>
        <w:lvlJc w:val="left"/>
        <w:pPr>
          <w:ind w:left="1656" w:hanging="504"/>
        </w:pPr>
        <w:rPr>
          <w:rFonts w:cs="Times New Roman" w:hint="default"/>
        </w:rPr>
      </w:lvl>
    </w:lvlOverride>
    <w:lvlOverride w:ilvl="5">
      <w:lvl w:ilvl="5">
        <w:start w:val="1"/>
        <w:numFmt w:val="decimal"/>
        <w:suff w:val="nothing"/>
        <w:lvlText w:val="%6)"/>
        <w:lvlJc w:val="left"/>
        <w:pPr>
          <w:ind w:left="1944" w:hanging="504"/>
        </w:pPr>
        <w:rPr>
          <w:rFonts w:cs="Times New Roman" w:hint="default"/>
        </w:rPr>
      </w:lvl>
    </w:lvlOverride>
    <w:lvlOverride w:ilvl="6">
      <w:lvl w:ilvl="6">
        <w:start w:val="1"/>
        <w:numFmt w:val="lowerLetter"/>
        <w:suff w:val="nothing"/>
        <w:lvlText w:val="%7)"/>
        <w:lvlJc w:val="left"/>
        <w:pPr>
          <w:ind w:left="2232" w:hanging="504"/>
        </w:pPr>
        <w:rPr>
          <w:rFonts w:cs="Times New Roman" w:hint="default"/>
        </w:rPr>
      </w:lvl>
    </w:lvlOverride>
    <w:lvlOverride w:ilvl="7">
      <w:lvl w:ilvl="7">
        <w:start w:val="1"/>
        <w:numFmt w:val="decimal"/>
        <w:suff w:val="nothing"/>
        <w:lvlText w:val="%8)"/>
        <w:lvlJc w:val="left"/>
        <w:pPr>
          <w:ind w:left="2520" w:hanging="504"/>
        </w:pPr>
        <w:rPr>
          <w:rFonts w:cs="Times New Roman" w:hint="default"/>
        </w:rPr>
      </w:lvl>
    </w:lvlOverride>
    <w:lvlOverride w:ilvl="8">
      <w:lvl w:ilvl="8">
        <w:start w:val="1"/>
        <w:numFmt w:val="lowerLetter"/>
        <w:suff w:val="nothing"/>
        <w:lvlText w:val="%9)"/>
        <w:lvlJc w:val="left"/>
        <w:pPr>
          <w:ind w:left="2808" w:hanging="504"/>
        </w:pPr>
        <w:rPr>
          <w:rFonts w:cs="Times New Roman" w:hint="default"/>
        </w:rPr>
      </w:lvl>
    </w:lvlOverride>
  </w:num>
  <w:num w:numId="7" w16cid:durableId="1953242282">
    <w:abstractNumId w:val="1"/>
  </w:num>
  <w:num w:numId="8" w16cid:durableId="789860530">
    <w:abstractNumId w:val="2"/>
  </w:num>
  <w:num w:numId="9" w16cid:durableId="823204253">
    <w:abstractNumId w:val="15"/>
  </w:num>
  <w:num w:numId="10" w16cid:durableId="69861843">
    <w:abstractNumId w:val="21"/>
  </w:num>
  <w:num w:numId="11" w16cid:durableId="214322275">
    <w:abstractNumId w:val="9"/>
  </w:num>
  <w:num w:numId="12" w16cid:durableId="268784726">
    <w:abstractNumId w:val="19"/>
  </w:num>
  <w:num w:numId="13" w16cid:durableId="967853446">
    <w:abstractNumId w:val="4"/>
  </w:num>
  <w:num w:numId="14" w16cid:durableId="912130395">
    <w:abstractNumId w:val="11"/>
  </w:num>
  <w:num w:numId="15" w16cid:durableId="974608116">
    <w:abstractNumId w:val="14"/>
  </w:num>
  <w:num w:numId="16" w16cid:durableId="215897479">
    <w:abstractNumId w:val="12"/>
  </w:num>
  <w:num w:numId="17" w16cid:durableId="1758360431">
    <w:abstractNumId w:val="7"/>
  </w:num>
  <w:num w:numId="18" w16cid:durableId="635375120">
    <w:abstractNumId w:val="23"/>
  </w:num>
  <w:num w:numId="19" w16cid:durableId="1342395808">
    <w:abstractNumId w:val="17"/>
  </w:num>
  <w:num w:numId="20" w16cid:durableId="871646348">
    <w:abstractNumId w:val="10"/>
  </w:num>
  <w:num w:numId="21" w16cid:durableId="954748872">
    <w:abstractNumId w:val="18"/>
  </w:num>
  <w:num w:numId="22" w16cid:durableId="355929931">
    <w:abstractNumId w:val="22"/>
  </w:num>
  <w:num w:numId="23" w16cid:durableId="1651592389">
    <w:abstractNumId w:val="3"/>
  </w:num>
  <w:num w:numId="24" w16cid:durableId="308364521">
    <w:abstractNumId w:val="8"/>
  </w:num>
  <w:num w:numId="25" w16cid:durableId="3439439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58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3">
      <o:colormru v:ext="edit" colors="white"/>
    </o:shapedefaults>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49E"/>
    <w:rsid w:val="00004158"/>
    <w:rsid w:val="00004CC9"/>
    <w:rsid w:val="00021356"/>
    <w:rsid w:val="00030A2F"/>
    <w:rsid w:val="00032DE9"/>
    <w:rsid w:val="000363AD"/>
    <w:rsid w:val="000374B5"/>
    <w:rsid w:val="000511DB"/>
    <w:rsid w:val="00067D0C"/>
    <w:rsid w:val="00080C4B"/>
    <w:rsid w:val="00082B27"/>
    <w:rsid w:val="00087141"/>
    <w:rsid w:val="00094655"/>
    <w:rsid w:val="000962C1"/>
    <w:rsid w:val="000A5821"/>
    <w:rsid w:val="000A6D01"/>
    <w:rsid w:val="000C0737"/>
    <w:rsid w:val="000C120F"/>
    <w:rsid w:val="000F28CF"/>
    <w:rsid w:val="001245D5"/>
    <w:rsid w:val="00131E75"/>
    <w:rsid w:val="00134785"/>
    <w:rsid w:val="00176F53"/>
    <w:rsid w:val="001814C9"/>
    <w:rsid w:val="00185DDE"/>
    <w:rsid w:val="001B7D1F"/>
    <w:rsid w:val="001E2A36"/>
    <w:rsid w:val="001F50B2"/>
    <w:rsid w:val="0020480F"/>
    <w:rsid w:val="00206F19"/>
    <w:rsid w:val="00221ABA"/>
    <w:rsid w:val="0023152F"/>
    <w:rsid w:val="002317FD"/>
    <w:rsid w:val="00233787"/>
    <w:rsid w:val="00257DDC"/>
    <w:rsid w:val="00261B2C"/>
    <w:rsid w:val="0027584B"/>
    <w:rsid w:val="0027758C"/>
    <w:rsid w:val="00280891"/>
    <w:rsid w:val="002949D0"/>
    <w:rsid w:val="00297C35"/>
    <w:rsid w:val="002B6337"/>
    <w:rsid w:val="002C5F4C"/>
    <w:rsid w:val="002F3C39"/>
    <w:rsid w:val="00344ACB"/>
    <w:rsid w:val="00353510"/>
    <w:rsid w:val="00371E1A"/>
    <w:rsid w:val="003919FF"/>
    <w:rsid w:val="00394D16"/>
    <w:rsid w:val="003B117D"/>
    <w:rsid w:val="003B18CF"/>
    <w:rsid w:val="003F0842"/>
    <w:rsid w:val="003F1A85"/>
    <w:rsid w:val="003F5DB2"/>
    <w:rsid w:val="00407395"/>
    <w:rsid w:val="00412EAD"/>
    <w:rsid w:val="00426AC9"/>
    <w:rsid w:val="004310CF"/>
    <w:rsid w:val="00437D1D"/>
    <w:rsid w:val="00440B38"/>
    <w:rsid w:val="004500CC"/>
    <w:rsid w:val="00460B52"/>
    <w:rsid w:val="00461949"/>
    <w:rsid w:val="00472307"/>
    <w:rsid w:val="0049113B"/>
    <w:rsid w:val="004A0E64"/>
    <w:rsid w:val="004A52E7"/>
    <w:rsid w:val="004B33B4"/>
    <w:rsid w:val="004C11DA"/>
    <w:rsid w:val="004F042B"/>
    <w:rsid w:val="004F2DD7"/>
    <w:rsid w:val="00501A0E"/>
    <w:rsid w:val="0052332D"/>
    <w:rsid w:val="00523B38"/>
    <w:rsid w:val="00524128"/>
    <w:rsid w:val="0052587D"/>
    <w:rsid w:val="005410E8"/>
    <w:rsid w:val="0055236F"/>
    <w:rsid w:val="00553156"/>
    <w:rsid w:val="00561C29"/>
    <w:rsid w:val="00573322"/>
    <w:rsid w:val="0057449E"/>
    <w:rsid w:val="0058041D"/>
    <w:rsid w:val="00581C0E"/>
    <w:rsid w:val="00590EAC"/>
    <w:rsid w:val="005A5C19"/>
    <w:rsid w:val="005A708A"/>
    <w:rsid w:val="005D15BC"/>
    <w:rsid w:val="005D65A4"/>
    <w:rsid w:val="005E1820"/>
    <w:rsid w:val="005E37AF"/>
    <w:rsid w:val="005E4BCA"/>
    <w:rsid w:val="00602556"/>
    <w:rsid w:val="006144A3"/>
    <w:rsid w:val="00630A49"/>
    <w:rsid w:val="00643661"/>
    <w:rsid w:val="0064527A"/>
    <w:rsid w:val="0066208A"/>
    <w:rsid w:val="0066457B"/>
    <w:rsid w:val="00672FEE"/>
    <w:rsid w:val="00677042"/>
    <w:rsid w:val="00697C62"/>
    <w:rsid w:val="006B067F"/>
    <w:rsid w:val="006C013A"/>
    <w:rsid w:val="006C2216"/>
    <w:rsid w:val="006D56CA"/>
    <w:rsid w:val="006F782C"/>
    <w:rsid w:val="00704C1B"/>
    <w:rsid w:val="0072348A"/>
    <w:rsid w:val="00723887"/>
    <w:rsid w:val="00732C60"/>
    <w:rsid w:val="00733E6E"/>
    <w:rsid w:val="00745115"/>
    <w:rsid w:val="007454E3"/>
    <w:rsid w:val="007510C4"/>
    <w:rsid w:val="00757841"/>
    <w:rsid w:val="00763982"/>
    <w:rsid w:val="007A14EA"/>
    <w:rsid w:val="007A6AFA"/>
    <w:rsid w:val="007B6B05"/>
    <w:rsid w:val="007D5C37"/>
    <w:rsid w:val="007D5F24"/>
    <w:rsid w:val="007E5107"/>
    <w:rsid w:val="007F0585"/>
    <w:rsid w:val="007F164F"/>
    <w:rsid w:val="00802026"/>
    <w:rsid w:val="008069FC"/>
    <w:rsid w:val="0081213B"/>
    <w:rsid w:val="00844E9A"/>
    <w:rsid w:val="0085271C"/>
    <w:rsid w:val="00886D30"/>
    <w:rsid w:val="0089327B"/>
    <w:rsid w:val="008A7748"/>
    <w:rsid w:val="008B1629"/>
    <w:rsid w:val="008B5A59"/>
    <w:rsid w:val="008C292B"/>
    <w:rsid w:val="008D0F9B"/>
    <w:rsid w:val="008D14F9"/>
    <w:rsid w:val="00933085"/>
    <w:rsid w:val="0093660A"/>
    <w:rsid w:val="00947461"/>
    <w:rsid w:val="00997115"/>
    <w:rsid w:val="00997FD1"/>
    <w:rsid w:val="009B648A"/>
    <w:rsid w:val="009C13C8"/>
    <w:rsid w:val="009C3777"/>
    <w:rsid w:val="009C5E26"/>
    <w:rsid w:val="009C5EDF"/>
    <w:rsid w:val="009D0419"/>
    <w:rsid w:val="009E43B5"/>
    <w:rsid w:val="009F7B56"/>
    <w:rsid w:val="00A26FCC"/>
    <w:rsid w:val="00A3632E"/>
    <w:rsid w:val="00A62588"/>
    <w:rsid w:val="00A74A0B"/>
    <w:rsid w:val="00AA109E"/>
    <w:rsid w:val="00AA16A1"/>
    <w:rsid w:val="00AA68F9"/>
    <w:rsid w:val="00AA7272"/>
    <w:rsid w:val="00AD273E"/>
    <w:rsid w:val="00AE2D35"/>
    <w:rsid w:val="00AF0647"/>
    <w:rsid w:val="00B0500C"/>
    <w:rsid w:val="00B205F4"/>
    <w:rsid w:val="00B30A18"/>
    <w:rsid w:val="00B339DB"/>
    <w:rsid w:val="00B662B5"/>
    <w:rsid w:val="00B70FB8"/>
    <w:rsid w:val="00B72D34"/>
    <w:rsid w:val="00BB5DD3"/>
    <w:rsid w:val="00BC1199"/>
    <w:rsid w:val="00BE04F6"/>
    <w:rsid w:val="00BE2400"/>
    <w:rsid w:val="00C06D9A"/>
    <w:rsid w:val="00C31669"/>
    <w:rsid w:val="00C50078"/>
    <w:rsid w:val="00C6185A"/>
    <w:rsid w:val="00C627BF"/>
    <w:rsid w:val="00C6562F"/>
    <w:rsid w:val="00C71CE5"/>
    <w:rsid w:val="00CC3232"/>
    <w:rsid w:val="00CE388B"/>
    <w:rsid w:val="00CE4FFA"/>
    <w:rsid w:val="00CF51F2"/>
    <w:rsid w:val="00D00EC4"/>
    <w:rsid w:val="00D231AF"/>
    <w:rsid w:val="00D30E54"/>
    <w:rsid w:val="00D40585"/>
    <w:rsid w:val="00D468B7"/>
    <w:rsid w:val="00D51E24"/>
    <w:rsid w:val="00D550E1"/>
    <w:rsid w:val="00D84A61"/>
    <w:rsid w:val="00D97983"/>
    <w:rsid w:val="00DA08A8"/>
    <w:rsid w:val="00DC0624"/>
    <w:rsid w:val="00DD259C"/>
    <w:rsid w:val="00DF2338"/>
    <w:rsid w:val="00E044B3"/>
    <w:rsid w:val="00E079E9"/>
    <w:rsid w:val="00E20471"/>
    <w:rsid w:val="00E205A7"/>
    <w:rsid w:val="00E3434D"/>
    <w:rsid w:val="00E34812"/>
    <w:rsid w:val="00E37342"/>
    <w:rsid w:val="00E81E9E"/>
    <w:rsid w:val="00E92C7D"/>
    <w:rsid w:val="00E95A57"/>
    <w:rsid w:val="00EA01CC"/>
    <w:rsid w:val="00EA4C46"/>
    <w:rsid w:val="00EB456E"/>
    <w:rsid w:val="00ED7989"/>
    <w:rsid w:val="00EE7AD1"/>
    <w:rsid w:val="00EF0A61"/>
    <w:rsid w:val="00F05233"/>
    <w:rsid w:val="00F207BB"/>
    <w:rsid w:val="00F21617"/>
    <w:rsid w:val="00F2584D"/>
    <w:rsid w:val="00F31DF4"/>
    <w:rsid w:val="00F35937"/>
    <w:rsid w:val="00F4509C"/>
    <w:rsid w:val="00F47A92"/>
    <w:rsid w:val="00F5484E"/>
    <w:rsid w:val="00F54947"/>
    <w:rsid w:val="00F56E8B"/>
    <w:rsid w:val="00F73B24"/>
    <w:rsid w:val="00F77F08"/>
    <w:rsid w:val="00F81B3E"/>
    <w:rsid w:val="00F91D63"/>
    <w:rsid w:val="00F956F0"/>
    <w:rsid w:val="00FA2BAE"/>
    <w:rsid w:val="00FA4365"/>
    <w:rsid w:val="00FA78A4"/>
    <w:rsid w:val="00FB5D7B"/>
    <w:rsid w:val="00FC7C9F"/>
    <w:rsid w:val="00FD305A"/>
    <w:rsid w:val="00FD4C18"/>
    <w:rsid w:val="00FE6499"/>
    <w:rsid w:val="00FE6953"/>
    <w:rsid w:val="00FF2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colormru v:ext="edit" colors="white"/>
    </o:shapedefaults>
    <o:shapelayout v:ext="edit">
      <o:idmap v:ext="edit" data="1"/>
    </o:shapelayout>
  </w:shapeDefaults>
  <w:decimalSymbol w:val="."/>
  <w:listSeparator w:val=","/>
  <w14:docId w14:val="60CC8B68"/>
  <w14:defaultImageDpi w14:val="96"/>
  <w15:docId w15:val="{C4903F40-A231-45A2-935D-837E822FE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lsdException w:name="footer" w:semiHidden="1" w:uiPriority="0"/>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CATNormal">
    <w:name w:val="ARCAT Normal"/>
    <w:uiPriority w:val="99"/>
    <w:pPr>
      <w:widowControl w:val="0"/>
      <w:autoSpaceDE w:val="0"/>
      <w:autoSpaceDN w:val="0"/>
      <w:adjustRightInd w:val="0"/>
    </w:pPr>
    <w:rPr>
      <w:rFonts w:ascii="Arial" w:hAnsi="Arial" w:cs="Arial"/>
      <w:sz w:val="24"/>
      <w:szCs w:val="24"/>
    </w:rPr>
  </w:style>
  <w:style w:type="paragraph" w:customStyle="1" w:styleId="ARCATPart">
    <w:name w:val="ARCAT Part"/>
    <w:uiPriority w:val="99"/>
    <w:pPr>
      <w:widowControl w:val="0"/>
      <w:autoSpaceDE w:val="0"/>
      <w:autoSpaceDN w:val="0"/>
      <w:adjustRightInd w:val="0"/>
    </w:pPr>
    <w:rPr>
      <w:rFonts w:ascii="Arial" w:hAnsi="Arial" w:cs="Arial"/>
      <w:sz w:val="24"/>
      <w:szCs w:val="24"/>
    </w:rPr>
  </w:style>
  <w:style w:type="paragraph" w:customStyle="1" w:styleId="ARCATArticle">
    <w:name w:val="ARCAT Article"/>
    <w:uiPriority w:val="99"/>
    <w:pPr>
      <w:widowControl w:val="0"/>
      <w:autoSpaceDE w:val="0"/>
      <w:autoSpaceDN w:val="0"/>
      <w:adjustRightInd w:val="0"/>
    </w:pPr>
    <w:rPr>
      <w:rFonts w:ascii="Arial" w:hAnsi="Arial" w:cs="Arial"/>
      <w:sz w:val="24"/>
      <w:szCs w:val="24"/>
    </w:rPr>
  </w:style>
  <w:style w:type="paragraph" w:customStyle="1" w:styleId="ARCATParagraph">
    <w:name w:val="ARCAT Paragraph"/>
    <w:uiPriority w:val="99"/>
    <w:pPr>
      <w:widowControl w:val="0"/>
      <w:autoSpaceDE w:val="0"/>
      <w:autoSpaceDN w:val="0"/>
      <w:adjustRightInd w:val="0"/>
    </w:pPr>
    <w:rPr>
      <w:rFonts w:ascii="Arial" w:hAnsi="Arial" w:cs="Arial"/>
      <w:sz w:val="24"/>
      <w:szCs w:val="24"/>
    </w:rPr>
  </w:style>
  <w:style w:type="paragraph" w:customStyle="1" w:styleId="ARCATSubPara">
    <w:name w:val="ARCAT SubPara"/>
    <w:uiPriority w:val="99"/>
    <w:pPr>
      <w:widowControl w:val="0"/>
      <w:autoSpaceDE w:val="0"/>
      <w:autoSpaceDN w:val="0"/>
      <w:adjustRightInd w:val="0"/>
    </w:pPr>
    <w:rPr>
      <w:rFonts w:ascii="Arial" w:hAnsi="Arial" w:cs="Arial"/>
      <w:sz w:val="24"/>
      <w:szCs w:val="24"/>
    </w:rPr>
  </w:style>
  <w:style w:type="paragraph" w:customStyle="1" w:styleId="ARCATSubSub1">
    <w:name w:val="ARCAT SubSub1"/>
    <w:uiPriority w:val="99"/>
    <w:pPr>
      <w:widowControl w:val="0"/>
      <w:autoSpaceDE w:val="0"/>
      <w:autoSpaceDN w:val="0"/>
      <w:adjustRightInd w:val="0"/>
    </w:pPr>
    <w:rPr>
      <w:rFonts w:ascii="Arial" w:hAnsi="Arial" w:cs="Arial"/>
      <w:sz w:val="24"/>
      <w:szCs w:val="24"/>
    </w:rPr>
  </w:style>
  <w:style w:type="paragraph" w:customStyle="1" w:styleId="ARCATSubSub2">
    <w:name w:val="ARCAT SubSub2"/>
    <w:uiPriority w:val="99"/>
    <w:pPr>
      <w:widowControl w:val="0"/>
      <w:autoSpaceDE w:val="0"/>
      <w:autoSpaceDN w:val="0"/>
      <w:adjustRightInd w:val="0"/>
    </w:pPr>
    <w:rPr>
      <w:rFonts w:ascii="Arial" w:hAnsi="Arial" w:cs="Arial"/>
      <w:sz w:val="24"/>
      <w:szCs w:val="24"/>
    </w:rPr>
  </w:style>
  <w:style w:type="paragraph" w:customStyle="1" w:styleId="ARCATSubSub3">
    <w:name w:val="ARCAT SubSub3"/>
    <w:uiPriority w:val="99"/>
    <w:pPr>
      <w:widowControl w:val="0"/>
      <w:autoSpaceDE w:val="0"/>
      <w:autoSpaceDN w:val="0"/>
      <w:adjustRightInd w:val="0"/>
    </w:pPr>
    <w:rPr>
      <w:rFonts w:ascii="Arial" w:hAnsi="Arial" w:cs="Arial"/>
      <w:sz w:val="24"/>
      <w:szCs w:val="24"/>
    </w:rPr>
  </w:style>
  <w:style w:type="paragraph" w:customStyle="1" w:styleId="ARCATSubSub4">
    <w:name w:val="ARCAT SubSub4"/>
    <w:uiPriority w:val="99"/>
    <w:pPr>
      <w:widowControl w:val="0"/>
      <w:autoSpaceDE w:val="0"/>
      <w:autoSpaceDN w:val="0"/>
      <w:adjustRightInd w:val="0"/>
    </w:pPr>
    <w:rPr>
      <w:rFonts w:ascii="Arial" w:hAnsi="Arial" w:cs="Arial"/>
      <w:sz w:val="24"/>
      <w:szCs w:val="24"/>
    </w:rPr>
  </w:style>
  <w:style w:type="paragraph" w:customStyle="1" w:styleId="ARCATSubSub5">
    <w:name w:val="ARCAT SubSub5"/>
    <w:uiPriority w:val="99"/>
    <w:pPr>
      <w:widowControl w:val="0"/>
      <w:autoSpaceDE w:val="0"/>
      <w:autoSpaceDN w:val="0"/>
      <w:adjustRightInd w:val="0"/>
    </w:pPr>
    <w:rPr>
      <w:rFonts w:ascii="Arial" w:hAnsi="Arial" w:cs="Arial"/>
      <w:sz w:val="24"/>
      <w:szCs w:val="24"/>
    </w:rPr>
  </w:style>
  <w:style w:type="paragraph" w:customStyle="1" w:styleId="ARCATheader">
    <w:name w:val="ARCAT header"/>
    <w:uiPriority w:val="99"/>
    <w:pPr>
      <w:widowControl w:val="0"/>
      <w:autoSpaceDE w:val="0"/>
      <w:autoSpaceDN w:val="0"/>
      <w:adjustRightInd w:val="0"/>
    </w:pPr>
    <w:rPr>
      <w:rFonts w:ascii="Arial" w:hAnsi="Arial" w:cs="Arial"/>
      <w:sz w:val="24"/>
      <w:szCs w:val="24"/>
    </w:rPr>
  </w:style>
  <w:style w:type="paragraph" w:customStyle="1" w:styleId="ARCATfooter">
    <w:name w:val="ARCAT footer"/>
    <w:uiPriority w:val="99"/>
    <w:pPr>
      <w:widowControl w:val="0"/>
      <w:autoSpaceDE w:val="0"/>
      <w:autoSpaceDN w:val="0"/>
      <w:adjustRightInd w:val="0"/>
      <w:jc w:val="center"/>
    </w:pPr>
    <w:rPr>
      <w:rFonts w:ascii="Arial" w:hAnsi="Arial" w:cs="Arial"/>
      <w:sz w:val="24"/>
      <w:szCs w:val="24"/>
    </w:rPr>
  </w:style>
  <w:style w:type="paragraph" w:customStyle="1" w:styleId="ARCATnote">
    <w:name w:val="ARCAT note"/>
    <w:uiPriority w:val="99"/>
    <w:pPr>
      <w:widowControl w:val="0"/>
      <w:pBdr>
        <w:top w:val="dotted" w:sz="4" w:space="1" w:color="FF0000"/>
        <w:left w:val="dotted" w:sz="4" w:space="4" w:color="FF0000"/>
        <w:bottom w:val="dotted" w:sz="4" w:space="1" w:color="FF0000"/>
        <w:right w:val="dotted" w:sz="4" w:space="4" w:color="FF0000"/>
      </w:pBdr>
      <w:autoSpaceDE w:val="0"/>
      <w:autoSpaceDN w:val="0"/>
      <w:adjustRightInd w:val="0"/>
    </w:pPr>
    <w:rPr>
      <w:rFonts w:ascii="Arial" w:hAnsi="Arial" w:cs="Arial"/>
      <w:b/>
      <w:bCs/>
      <w:vanish/>
    </w:rPr>
  </w:style>
  <w:style w:type="paragraph" w:customStyle="1" w:styleId="ARCATTitle">
    <w:name w:val="ARCAT Title"/>
    <w:uiPriority w:val="99"/>
    <w:pPr>
      <w:widowControl w:val="0"/>
      <w:autoSpaceDE w:val="0"/>
      <w:autoSpaceDN w:val="0"/>
      <w:adjustRightInd w:val="0"/>
    </w:pPr>
    <w:rPr>
      <w:rFonts w:ascii="Arial" w:hAnsi="Arial" w:cs="Arial"/>
      <w:sz w:val="24"/>
      <w:szCs w:val="24"/>
    </w:rPr>
  </w:style>
  <w:style w:type="paragraph" w:styleId="Header">
    <w:name w:val="header"/>
    <w:basedOn w:val="Normal"/>
    <w:link w:val="HeaderChar"/>
    <w:uiPriority w:val="99"/>
    <w:rsid w:val="0085271C"/>
    <w:pPr>
      <w:tabs>
        <w:tab w:val="center" w:pos="4320"/>
        <w:tab w:val="right" w:pos="8640"/>
      </w:tabs>
    </w:pPr>
  </w:style>
  <w:style w:type="character" w:customStyle="1" w:styleId="HeaderChar">
    <w:name w:val="Header Char"/>
    <w:link w:val="Header"/>
    <w:uiPriority w:val="99"/>
    <w:locked/>
    <w:rPr>
      <w:rFonts w:cs="Times New Roman"/>
      <w:sz w:val="24"/>
      <w:szCs w:val="24"/>
    </w:rPr>
  </w:style>
  <w:style w:type="paragraph" w:styleId="Footer">
    <w:name w:val="footer"/>
    <w:basedOn w:val="Normal"/>
    <w:link w:val="FooterChar"/>
    <w:rsid w:val="0085271C"/>
    <w:pPr>
      <w:tabs>
        <w:tab w:val="center" w:pos="4320"/>
        <w:tab w:val="right" w:pos="8640"/>
      </w:tabs>
    </w:pPr>
  </w:style>
  <w:style w:type="character" w:customStyle="1" w:styleId="FooterChar">
    <w:name w:val="Footer Char"/>
    <w:link w:val="Footer"/>
    <w:uiPriority w:val="99"/>
    <w:semiHidden/>
    <w:locked/>
    <w:rPr>
      <w:rFonts w:cs="Times New Roman"/>
      <w:sz w:val="24"/>
      <w:szCs w:val="24"/>
    </w:rPr>
  </w:style>
  <w:style w:type="paragraph" w:customStyle="1" w:styleId="Default">
    <w:name w:val="Default"/>
    <w:rsid w:val="00AF0647"/>
    <w:pPr>
      <w:autoSpaceDE w:val="0"/>
      <w:autoSpaceDN w:val="0"/>
      <w:adjustRightInd w:val="0"/>
    </w:pPr>
    <w:rPr>
      <w:rFonts w:ascii="Arial" w:hAnsi="Arial" w:cs="Arial"/>
      <w:color w:val="000000"/>
      <w:sz w:val="24"/>
      <w:szCs w:val="24"/>
    </w:rPr>
  </w:style>
  <w:style w:type="paragraph" w:customStyle="1" w:styleId="PRT">
    <w:name w:val="PRT"/>
    <w:basedOn w:val="Normal"/>
    <w:next w:val="ART"/>
    <w:uiPriority w:val="99"/>
    <w:rsid w:val="00844E9A"/>
    <w:pPr>
      <w:keepNext/>
      <w:suppressAutoHyphens/>
      <w:spacing w:before="360"/>
      <w:jc w:val="both"/>
      <w:outlineLvl w:val="0"/>
    </w:pPr>
    <w:rPr>
      <w:rFonts w:ascii="Arial" w:hAnsi="Arial" w:cs="Arial"/>
      <w:b/>
      <w:bCs/>
      <w:sz w:val="22"/>
      <w:szCs w:val="22"/>
    </w:rPr>
  </w:style>
  <w:style w:type="paragraph" w:customStyle="1" w:styleId="SUT">
    <w:name w:val="SU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DST">
    <w:name w:val="DS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ART">
    <w:name w:val="ART"/>
    <w:basedOn w:val="Normal"/>
    <w:next w:val="PR1"/>
    <w:uiPriority w:val="99"/>
    <w:rsid w:val="00844E9A"/>
    <w:pPr>
      <w:keepNext/>
      <w:tabs>
        <w:tab w:val="left" w:pos="547"/>
        <w:tab w:val="left" w:pos="864"/>
      </w:tabs>
      <w:suppressAutoHyphens/>
      <w:spacing w:before="200"/>
      <w:ind w:left="547" w:hanging="547"/>
      <w:jc w:val="both"/>
      <w:outlineLvl w:val="1"/>
    </w:pPr>
    <w:rPr>
      <w:rFonts w:ascii="Arial" w:hAnsi="Arial" w:cs="Arial"/>
      <w:sz w:val="20"/>
      <w:szCs w:val="20"/>
    </w:rPr>
  </w:style>
  <w:style w:type="paragraph" w:customStyle="1" w:styleId="PR1">
    <w:name w:val="PR1"/>
    <w:basedOn w:val="Normal"/>
    <w:uiPriority w:val="99"/>
    <w:rsid w:val="00844E9A"/>
    <w:pPr>
      <w:tabs>
        <w:tab w:val="left" w:pos="864"/>
        <w:tab w:val="left" w:pos="907"/>
      </w:tabs>
      <w:suppressAutoHyphens/>
      <w:spacing w:before="200"/>
      <w:ind w:left="907" w:hanging="360"/>
      <w:jc w:val="both"/>
      <w:outlineLvl w:val="2"/>
    </w:pPr>
    <w:rPr>
      <w:rFonts w:ascii="Arial" w:hAnsi="Arial" w:cs="Arial"/>
      <w:sz w:val="20"/>
      <w:szCs w:val="20"/>
    </w:rPr>
  </w:style>
  <w:style w:type="paragraph" w:customStyle="1" w:styleId="PR2">
    <w:name w:val="PR2"/>
    <w:basedOn w:val="Normal"/>
    <w:uiPriority w:val="99"/>
    <w:rsid w:val="00844E9A"/>
    <w:pPr>
      <w:tabs>
        <w:tab w:val="left" w:pos="1267"/>
        <w:tab w:val="left" w:pos="1440"/>
      </w:tabs>
      <w:suppressAutoHyphens/>
      <w:spacing w:before="60"/>
      <w:ind w:left="1440" w:hanging="576"/>
      <w:jc w:val="both"/>
      <w:outlineLvl w:val="3"/>
    </w:pPr>
    <w:rPr>
      <w:rFonts w:ascii="Arial" w:hAnsi="Arial" w:cs="Arial"/>
      <w:sz w:val="20"/>
      <w:szCs w:val="20"/>
    </w:rPr>
  </w:style>
  <w:style w:type="paragraph" w:customStyle="1" w:styleId="PR3">
    <w:name w:val="PR3"/>
    <w:basedOn w:val="Normal"/>
    <w:uiPriority w:val="99"/>
    <w:rsid w:val="00844E9A"/>
    <w:pPr>
      <w:tabs>
        <w:tab w:val="left" w:pos="1627"/>
        <w:tab w:val="left" w:pos="2016"/>
      </w:tabs>
      <w:suppressAutoHyphens/>
      <w:spacing w:before="60"/>
      <w:ind w:left="2016" w:hanging="576"/>
      <w:jc w:val="both"/>
      <w:outlineLvl w:val="4"/>
    </w:pPr>
    <w:rPr>
      <w:rFonts w:ascii="Arial" w:hAnsi="Arial" w:cs="Arial"/>
      <w:sz w:val="20"/>
      <w:szCs w:val="20"/>
    </w:rPr>
  </w:style>
  <w:style w:type="paragraph" w:customStyle="1" w:styleId="PR4">
    <w:name w:val="PR4"/>
    <w:basedOn w:val="Normal"/>
    <w:uiPriority w:val="99"/>
    <w:rsid w:val="00844E9A"/>
    <w:pPr>
      <w:tabs>
        <w:tab w:val="left" w:pos="2592"/>
      </w:tabs>
      <w:suppressAutoHyphens/>
      <w:spacing w:before="60"/>
      <w:ind w:left="2160" w:hanging="360"/>
      <w:jc w:val="both"/>
      <w:outlineLvl w:val="5"/>
    </w:pPr>
    <w:rPr>
      <w:rFonts w:ascii="Arial" w:hAnsi="Arial" w:cs="Arial"/>
      <w:sz w:val="20"/>
      <w:szCs w:val="20"/>
    </w:rPr>
  </w:style>
  <w:style w:type="paragraph" w:customStyle="1" w:styleId="PR5">
    <w:name w:val="PR5"/>
    <w:basedOn w:val="Normal"/>
    <w:uiPriority w:val="99"/>
    <w:rsid w:val="00844E9A"/>
    <w:pPr>
      <w:tabs>
        <w:tab w:val="left" w:pos="3168"/>
      </w:tabs>
      <w:suppressAutoHyphens/>
      <w:spacing w:before="60"/>
      <w:ind w:left="2520" w:hanging="360"/>
      <w:jc w:val="both"/>
      <w:outlineLvl w:val="6"/>
    </w:pPr>
    <w:rPr>
      <w:rFonts w:ascii="Arial" w:hAnsi="Arial" w:cs="Arial"/>
      <w:sz w:val="20"/>
      <w:szCs w:val="20"/>
    </w:rPr>
  </w:style>
  <w:style w:type="paragraph" w:styleId="Subtitle">
    <w:name w:val="Subtitle"/>
    <w:basedOn w:val="Normal"/>
    <w:next w:val="Normal"/>
    <w:link w:val="SubtitleChar"/>
    <w:uiPriority w:val="11"/>
    <w:qFormat/>
    <w:rsid w:val="00C627BF"/>
    <w:pPr>
      <w:spacing w:after="60"/>
      <w:jc w:val="center"/>
      <w:outlineLvl w:val="1"/>
    </w:pPr>
    <w:rPr>
      <w:rFonts w:ascii="Cambria" w:hAnsi="Cambria"/>
    </w:rPr>
  </w:style>
  <w:style w:type="character" w:customStyle="1" w:styleId="SubtitleChar">
    <w:name w:val="Subtitle Char"/>
    <w:link w:val="Subtitle"/>
    <w:uiPriority w:val="11"/>
    <w:locked/>
    <w:rsid w:val="00C627BF"/>
    <w:rPr>
      <w:rFonts w:ascii="Cambria" w:eastAsia="Times New Roman" w:hAnsi="Cambria" w:cs="Times New Roman"/>
      <w:sz w:val="24"/>
      <w:szCs w:val="24"/>
    </w:rPr>
  </w:style>
  <w:style w:type="paragraph" w:styleId="ListParagraph">
    <w:name w:val="List Paragraph"/>
    <w:basedOn w:val="Normal"/>
    <w:uiPriority w:val="34"/>
    <w:qFormat/>
    <w:rsid w:val="00EF0A61"/>
    <w:pPr>
      <w:ind w:left="720"/>
      <w:contextualSpacing/>
    </w:pPr>
  </w:style>
  <w:style w:type="character" w:styleId="Hyperlink">
    <w:name w:val="Hyperlink"/>
    <w:basedOn w:val="DefaultParagraphFont"/>
    <w:uiPriority w:val="99"/>
    <w:rsid w:val="00E81E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46253">
      <w:bodyDiv w:val="1"/>
      <w:marLeft w:val="0"/>
      <w:marRight w:val="0"/>
      <w:marTop w:val="0"/>
      <w:marBottom w:val="0"/>
      <w:divBdr>
        <w:top w:val="none" w:sz="0" w:space="0" w:color="auto"/>
        <w:left w:val="none" w:sz="0" w:space="0" w:color="auto"/>
        <w:bottom w:val="none" w:sz="0" w:space="0" w:color="auto"/>
        <w:right w:val="none" w:sz="0" w:space="0" w:color="auto"/>
      </w:divBdr>
    </w:div>
    <w:div w:id="1340698244">
      <w:bodyDiv w:val="1"/>
      <w:marLeft w:val="0"/>
      <w:marRight w:val="0"/>
      <w:marTop w:val="0"/>
      <w:marBottom w:val="0"/>
      <w:divBdr>
        <w:top w:val="none" w:sz="0" w:space="0" w:color="auto"/>
        <w:left w:val="none" w:sz="0" w:space="0" w:color="auto"/>
        <w:bottom w:val="none" w:sz="0" w:space="0" w:color="auto"/>
        <w:right w:val="none" w:sz="0" w:space="0" w:color="auto"/>
      </w:divBdr>
    </w:div>
    <w:div w:id="138027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3c4dfde-d1c2-4485-b259-f042bc0eae32">
      <Terms xmlns="http://schemas.microsoft.com/office/infopath/2007/PartnerControls"/>
    </lcf76f155ced4ddcb4097134ff3c332f>
    <TaxCatchAll xmlns="b98de744-a882-47b9-96db-fef8a9bdb64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591A734046AD44CA8BFD25CE1470DEA" ma:contentTypeVersion="18" ma:contentTypeDescription="Create a new document." ma:contentTypeScope="" ma:versionID="c91e4c9553eecd9fe431beda17ea2bba">
  <xsd:schema xmlns:xsd="http://www.w3.org/2001/XMLSchema" xmlns:xs="http://www.w3.org/2001/XMLSchema" xmlns:p="http://schemas.microsoft.com/office/2006/metadata/properties" xmlns:ns2="c3c4dfde-d1c2-4485-b259-f042bc0eae32" xmlns:ns3="b98de744-a882-47b9-96db-fef8a9bdb643" targetNamespace="http://schemas.microsoft.com/office/2006/metadata/properties" ma:root="true" ma:fieldsID="7a14ce36e3f86f78b28ad56bf2449f5e" ns2:_="" ns3:_="">
    <xsd:import namespace="c3c4dfde-d1c2-4485-b259-f042bc0eae32"/>
    <xsd:import namespace="b98de744-a882-47b9-96db-fef8a9bdb6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c4dfde-d1c2-4485-b259-f042bc0eae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4ce46e-1f1f-42b3-9b05-7b10ebdbf14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8de744-a882-47b9-96db-fef8a9bdb64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7ec3f46-ed8a-4f07-94af-85f21874caab}" ma:internalName="TaxCatchAll" ma:showField="CatchAllData" ma:web="b98de744-a882-47b9-96db-fef8a9bdb6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A2C7BD-AE4A-49A1-8151-944A9902B894}">
  <ds:schemaRefs>
    <ds:schemaRef ds:uri="http://purl.org/dc/terms/"/>
    <ds:schemaRef ds:uri="http://schemas.microsoft.com/office/2006/documentManagement/types"/>
    <ds:schemaRef ds:uri="b98de744-a882-47b9-96db-fef8a9bdb643"/>
    <ds:schemaRef ds:uri="http://purl.org/dc/elements/1.1/"/>
    <ds:schemaRef ds:uri="http://www.w3.org/XML/1998/namespace"/>
    <ds:schemaRef ds:uri="c3c4dfde-d1c2-4485-b259-f042bc0eae32"/>
    <ds:schemaRef ds:uri="http://schemas.microsoft.com/office/2006/metadata/properties"/>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76F89A1D-193E-45AB-A6F0-A927613AABD8}">
  <ds:schemaRefs>
    <ds:schemaRef ds:uri="http://schemas.microsoft.com/sharepoint/v3/contenttype/forms"/>
  </ds:schemaRefs>
</ds:datastoreItem>
</file>

<file path=customXml/itemProps3.xml><?xml version="1.0" encoding="utf-8"?>
<ds:datastoreItem xmlns:ds="http://schemas.openxmlformats.org/officeDocument/2006/customXml" ds:itemID="{C4AD52A5-08FF-4CA6-A45E-AC557F774861}">
  <ds:schemaRefs>
    <ds:schemaRef ds:uri="http://schemas.openxmlformats.org/officeDocument/2006/bibliography"/>
  </ds:schemaRefs>
</ds:datastoreItem>
</file>

<file path=customXml/itemProps4.xml><?xml version="1.0" encoding="utf-8"?>
<ds:datastoreItem xmlns:ds="http://schemas.openxmlformats.org/officeDocument/2006/customXml" ds:itemID="{B9735014-EF25-4A57-8B2B-42CCABF707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c4dfde-d1c2-4485-b259-f042bc0eae32"/>
    <ds:schemaRef ds:uri="b98de744-a882-47b9-96db-fef8a9bdb6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395747c-0dc5-4890-87f5-272b4f6d892b}" enabled="1" method="Standard" siteId="{d182f5ac-d4c1-40f2-91e5-cbdd0fb36d80}" removed="0"/>
</clbl:labelList>
</file>

<file path=docProps/app.xml><?xml version="1.0" encoding="utf-8"?>
<Properties xmlns="http://schemas.openxmlformats.org/officeDocument/2006/extended-properties" xmlns:vt="http://schemas.openxmlformats.org/officeDocument/2006/docPropsVTypes">
  <Template>Normal</Template>
  <TotalTime>13</TotalTime>
  <Pages>7</Pages>
  <Words>2278</Words>
  <Characters>12623</Characters>
  <Application>Microsoft Office Word</Application>
  <DocSecurity>0</DocSecurity>
  <Lines>280</Lines>
  <Paragraphs>212</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Graham Capobianco</dc:creator>
  <cp:keywords/>
  <dc:description/>
  <cp:lastModifiedBy>Graham Capobianco</cp:lastModifiedBy>
  <cp:revision>3</cp:revision>
  <dcterms:created xsi:type="dcterms:W3CDTF">2025-10-27T14:46:00Z</dcterms:created>
  <dcterms:modified xsi:type="dcterms:W3CDTF">2025-10-27T14:56:00Z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0x010100F591A734046AD44CA8BFD25CE1470DEA</vt:lpwstr>
  </property>
  <property fmtid="{D5CDD505-2E9C-101B-9397-08002B2CF9AE}" pid="3" name="MediaServiceImageTags">
    <vt:lpwstr/>
  </property>
</Properties>
</file>