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4EC22695"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bookmarkStart w:id="0" w:name="_Hlk95398845"/>
      <w:r>
        <w:rPr>
          <w:rFonts w:ascii="Arial" w:hAnsi="Arial" w:cs="Arial"/>
          <w:sz w:val="20"/>
          <w:szCs w:val="20"/>
        </w:rPr>
        <w:t xml:space="preserve">Click-And-Lock </w:t>
      </w:r>
      <w:r w:rsidR="00221263">
        <w:rPr>
          <w:rFonts w:ascii="Arial" w:hAnsi="Arial" w:cs="Arial"/>
          <w:sz w:val="20"/>
          <w:szCs w:val="20"/>
        </w:rPr>
        <w:t>Rigid Core</w:t>
      </w:r>
      <w:r>
        <w:rPr>
          <w:rFonts w:ascii="Arial" w:hAnsi="Arial" w:cs="Arial"/>
          <w:sz w:val="20"/>
          <w:szCs w:val="20"/>
        </w:rPr>
        <w:t xml:space="preserve"> Vinyl Flooring</w:t>
      </w:r>
      <w:r w:rsidR="008B1629">
        <w:rPr>
          <w:rFonts w:ascii="Arial" w:hAnsi="Arial" w:cs="Arial"/>
          <w:sz w:val="20"/>
          <w:szCs w:val="20"/>
        </w:rPr>
        <w:t xml:space="preserve"> (</w:t>
      </w:r>
      <w:r>
        <w:rPr>
          <w:rFonts w:ascii="Arial" w:hAnsi="Arial" w:cs="Arial"/>
          <w:sz w:val="20"/>
          <w:szCs w:val="20"/>
        </w:rPr>
        <w:t>HDC / SPC</w:t>
      </w:r>
      <w:r w:rsidR="008B1629">
        <w:rPr>
          <w:rFonts w:ascii="Arial" w:hAnsi="Arial" w:cs="Arial"/>
          <w:sz w:val="20"/>
          <w:szCs w:val="20"/>
        </w:rPr>
        <w:t>)</w:t>
      </w:r>
    </w:p>
    <w:bookmarkEnd w:id="0"/>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 xml:space="preserve">r Covering </w:t>
      </w:r>
      <w:proofErr w:type="gramStart"/>
      <w:r>
        <w:rPr>
          <w:rFonts w:ascii="Arial" w:hAnsi="Arial" w:cs="Arial"/>
          <w:sz w:val="20"/>
          <w:szCs w:val="20"/>
        </w:rPr>
        <w:t>With</w:t>
      </w:r>
      <w:proofErr w:type="gramEnd"/>
      <w:r>
        <w:rPr>
          <w:rFonts w:ascii="Arial" w:hAnsi="Arial" w:cs="Arial"/>
          <w:sz w:val="20"/>
          <w:szCs w:val="20"/>
        </w:rPr>
        <w:t xml:space="preserve">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Using in situ Probes</w:t>
      </w:r>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1"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36D12173" w14:textId="558B907A"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p>
    <w:bookmarkEnd w:id="1"/>
    <w:p w14:paraId="1823917B"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Assure</w:t>
      </w:r>
    </w:p>
    <w:p w14:paraId="2790D2AF" w14:textId="77777777" w:rsidR="00D36A8B" w:rsidRDefault="00D36A8B" w:rsidP="00D36A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Rigid Core Flooring certification, which ensures compliance with ASTM F 3261, CDPH Standard Method v 1.2 and CA Section 01350.</w:t>
      </w:r>
    </w:p>
    <w:p w14:paraId="79EF5124" w14:textId="77777777" w:rsidR="00D36A8B" w:rsidRDefault="00D36A8B" w:rsidP="00D36A8B">
      <w:pPr>
        <w:pStyle w:val="ListParagraph"/>
        <w:numPr>
          <w:ilvl w:val="3"/>
          <w:numId w:val="22"/>
        </w:numPr>
        <w:spacing w:before="60" w:after="60"/>
        <w:rPr>
          <w:rFonts w:ascii="Arial" w:hAnsi="Arial" w:cs="Arial"/>
          <w:sz w:val="20"/>
          <w:szCs w:val="20"/>
        </w:rPr>
      </w:pPr>
      <w:r>
        <w:rPr>
          <w:rFonts w:ascii="Arial" w:hAnsi="Arial" w:cs="Arial"/>
          <w:sz w:val="20"/>
          <w:szCs w:val="20"/>
        </w:rPr>
        <w:t xml:space="preserve">Ensure products contain &lt; 100 PPM of </w:t>
      </w:r>
      <w:r w:rsidRPr="0056323E">
        <w:rPr>
          <w:rFonts w:ascii="Arial" w:hAnsi="Arial" w:cs="Arial"/>
          <w:sz w:val="20"/>
          <w:szCs w:val="20"/>
        </w:rPr>
        <w:t>lead,</w:t>
      </w:r>
      <w:r>
        <w:rPr>
          <w:rFonts w:ascii="Arial" w:hAnsi="Arial" w:cs="Arial"/>
          <w:sz w:val="20"/>
          <w:szCs w:val="20"/>
        </w:rPr>
        <w:t xml:space="preserve"> </w:t>
      </w:r>
      <w:r w:rsidRPr="0056323E">
        <w:rPr>
          <w:rFonts w:ascii="Arial" w:hAnsi="Arial" w:cs="Arial"/>
          <w:sz w:val="20"/>
          <w:szCs w:val="20"/>
        </w:rPr>
        <w:t xml:space="preserve">hexavalent chromium, </w:t>
      </w:r>
      <w:proofErr w:type="gramStart"/>
      <w:r w:rsidRPr="0056323E">
        <w:rPr>
          <w:rFonts w:ascii="Arial" w:hAnsi="Arial" w:cs="Arial"/>
          <w:sz w:val="20"/>
          <w:szCs w:val="20"/>
        </w:rPr>
        <w:t>cadmium</w:t>
      </w:r>
      <w:proofErr w:type="gramEnd"/>
      <w:r w:rsidRPr="0056323E">
        <w:rPr>
          <w:rFonts w:ascii="Arial" w:hAnsi="Arial" w:cs="Arial"/>
          <w:sz w:val="20"/>
          <w:szCs w:val="20"/>
        </w:rPr>
        <w:t xml:space="preserve"> or mercury.</w:t>
      </w:r>
    </w:p>
    <w:p w14:paraId="6D08CA56" w14:textId="77777777" w:rsidR="00D36A8B" w:rsidRPr="0056323E" w:rsidRDefault="00D36A8B" w:rsidP="00DB0DE2">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Ensures products contain &lt; 1000 PPM of all ortho-phthalates.</w:t>
      </w:r>
    </w:p>
    <w:p w14:paraId="0547339E" w14:textId="77777777" w:rsidR="00D36A8B" w:rsidRDefault="00D36A8B" w:rsidP="00DB0DE2">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7029"/>
      <w:r>
        <w:rPr>
          <w:rFonts w:ascii="Arial" w:hAnsi="Arial" w:cs="Arial"/>
          <w:sz w:val="20"/>
          <w:szCs w:val="20"/>
        </w:rPr>
        <w:t>State of California (CA)</w:t>
      </w:r>
    </w:p>
    <w:p w14:paraId="1793D6F1"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1DA9AB47"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111C8076"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0D78F527"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74619B2D"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5F8B0E86"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74B90A36"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79C9AA28"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4891BA24"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and CA Section 01350.</w:t>
      </w:r>
    </w:p>
    <w:p w14:paraId="199EC96D"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5405798"/>
      <w:r>
        <w:rPr>
          <w:rFonts w:ascii="Arial" w:hAnsi="Arial" w:cs="Arial"/>
          <w:sz w:val="20"/>
          <w:szCs w:val="20"/>
        </w:rPr>
        <w:t>GREENGUARD® Gold</w:t>
      </w:r>
    </w:p>
    <w:p w14:paraId="7BA225F9" w14:textId="77777777" w:rsidR="00D36A8B" w:rsidRPr="007E79D9"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bookmarkEnd w:id="3"/>
    <w:p w14:paraId="1697B752"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556093FD"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751A2A85"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p>
    <w:p w14:paraId="07DE39D0" w14:textId="77777777" w:rsidR="00D36A8B" w:rsidRPr="007E79D9"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ANSI/BIFMA M7.1 and ANSI/BIFMA X7.1.</w:t>
      </w:r>
    </w:p>
    <w:p w14:paraId="735CA006"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4374009D"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54485961"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7699CFFA"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05CC9FB0" w14:textId="77777777" w:rsidR="00D36A8B" w:rsidRPr="005410E8"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1616CBC7" w14:textId="77777777" w:rsidR="00D36A8B" w:rsidRPr="009C3777"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lastRenderedPageBreak/>
        <w:t>ISO 24337 - Laminate Floor Coverings - Determination of Geometrical Characteristics</w:t>
      </w:r>
    </w:p>
    <w:p w14:paraId="0394448C"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6A166BA0" w14:textId="77777777" w:rsidR="00D36A8B" w:rsidRDefault="00D36A8B" w:rsidP="00D36A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Declare Labels</w:t>
      </w:r>
    </w:p>
    <w:p w14:paraId="792BBEE0"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1E468AD8"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13493080"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79D66288"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08EF8EA"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77EFE612"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495A422A"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26A92864"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427F43B8"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2755B6F2"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1E58383C"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 xml:space="preserve">SCS Global </w:t>
      </w:r>
    </w:p>
    <w:p w14:paraId="397212DD"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w:t>
      </w:r>
      <w:proofErr w:type="spellStart"/>
      <w:r>
        <w:rPr>
          <w:rFonts w:ascii="Arial" w:hAnsi="Arial" w:cs="Arial"/>
          <w:sz w:val="20"/>
          <w:szCs w:val="20"/>
        </w:rPr>
        <w:t>FloorScore</w:t>
      </w:r>
      <w:proofErr w:type="spellEnd"/>
      <w:r>
        <w:rPr>
          <w:rFonts w:ascii="Arial" w:hAnsi="Arial" w:cs="Arial"/>
          <w:sz w:val="20"/>
          <w:szCs w:val="20"/>
        </w:rPr>
        <w:t xml:space="preserve"> certifications</w:t>
      </w:r>
    </w:p>
    <w:p w14:paraId="684A838C"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Certifying body of Indoor Advantage Gold certifications</w:t>
      </w:r>
    </w:p>
    <w:p w14:paraId="0DA574D8"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Assure certifications </w:t>
      </w:r>
    </w:p>
    <w:p w14:paraId="1F8033EC"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1454BA15"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bookmarkStart w:id="4" w:name="_Hlk93936895"/>
      <w:r>
        <w:rPr>
          <w:rFonts w:ascii="Arial" w:hAnsi="Arial" w:cs="Arial"/>
          <w:sz w:val="20"/>
          <w:szCs w:val="20"/>
        </w:rPr>
        <w:t>UL 410 – Slip Resistance of Floor Surface Materials</w:t>
      </w:r>
    </w:p>
    <w:p w14:paraId="117366D6"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GREENGUARD Gold certifications</w:t>
      </w:r>
    </w:p>
    <w:p w14:paraId="133CE3DB"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Product Declarations (EPDs) </w:t>
      </w:r>
    </w:p>
    <w:p w14:paraId="21FE004F"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Management Systems (EMS), verified in accordance with ISO 9001, ISO 14001, ISO </w:t>
      </w:r>
      <w:proofErr w:type="gramStart"/>
      <w:r>
        <w:rPr>
          <w:rFonts w:ascii="Arial" w:hAnsi="Arial" w:cs="Arial"/>
          <w:sz w:val="20"/>
          <w:szCs w:val="20"/>
        </w:rPr>
        <w:t>14025</w:t>
      </w:r>
      <w:proofErr w:type="gramEnd"/>
      <w:r>
        <w:rPr>
          <w:rFonts w:ascii="Arial" w:hAnsi="Arial" w:cs="Arial"/>
          <w:sz w:val="20"/>
          <w:szCs w:val="20"/>
        </w:rPr>
        <w:t xml:space="preserve"> and OHSAS 18001</w:t>
      </w:r>
    </w:p>
    <w:bookmarkEnd w:id="2"/>
    <w:bookmarkEnd w:id="4"/>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5"/>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lastRenderedPageBreak/>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17F8D07D"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6" w:name="_Hlk93936926"/>
      <w:r>
        <w:rPr>
          <w:rFonts w:ascii="Arial" w:hAnsi="Arial" w:cs="Arial"/>
          <w:sz w:val="20"/>
          <w:szCs w:val="20"/>
        </w:rPr>
        <w:t>VOC Content &amp; Emissions</w:t>
      </w:r>
    </w:p>
    <w:p w14:paraId="3F630C00" w14:textId="77777777" w:rsidR="0026748B"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bookmarkStart w:id="7" w:name="_Hlk95407062"/>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55D02581" w14:textId="77777777" w:rsidR="0026748B" w:rsidRPr="00ED218D"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2D3BA6F9" w14:textId="77777777" w:rsidR="0026748B" w:rsidRPr="005410E8"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bookmarkEnd w:id="7"/>
    <w:p w14:paraId="64816184"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86F498" w14:textId="77777777" w:rsidR="0026748B" w:rsidRDefault="0026748B" w:rsidP="002674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1E625DC9"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3EB4B772" w14:textId="77777777" w:rsidR="0026748B" w:rsidRDefault="0026748B" w:rsidP="0026748B">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35EE5892"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13C8AFCF" w14:textId="77777777" w:rsidR="0026748B" w:rsidRPr="005410E8" w:rsidRDefault="0026748B" w:rsidP="0026748B">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150D58B7" w14:textId="77777777" w:rsidR="0026748B"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3C112704"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Assure Certification</w:t>
      </w:r>
    </w:p>
    <w:p w14:paraId="7912A9AE" w14:textId="77777777" w:rsidR="0026748B"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building materials that contain &lt; 100 PPM of </w:t>
      </w:r>
      <w:r w:rsidRPr="007E05EA">
        <w:rPr>
          <w:rFonts w:ascii="Arial" w:hAnsi="Arial" w:cs="Arial"/>
          <w:sz w:val="20"/>
          <w:szCs w:val="20"/>
        </w:rPr>
        <w:t>lead,</w:t>
      </w:r>
      <w:r>
        <w:rPr>
          <w:rFonts w:ascii="Arial" w:hAnsi="Arial" w:cs="Arial"/>
          <w:sz w:val="20"/>
          <w:szCs w:val="20"/>
        </w:rPr>
        <w:t xml:space="preserve"> </w:t>
      </w:r>
      <w:r w:rsidRPr="007E05EA">
        <w:rPr>
          <w:rFonts w:ascii="Arial" w:hAnsi="Arial" w:cs="Arial"/>
          <w:sz w:val="20"/>
          <w:szCs w:val="20"/>
        </w:rPr>
        <w:t xml:space="preserve">hexavalent chromium, </w:t>
      </w:r>
      <w:proofErr w:type="gramStart"/>
      <w:r w:rsidRPr="007E05EA">
        <w:rPr>
          <w:rFonts w:ascii="Arial" w:hAnsi="Arial" w:cs="Arial"/>
          <w:sz w:val="20"/>
          <w:szCs w:val="20"/>
        </w:rPr>
        <w:t>cadmium</w:t>
      </w:r>
      <w:proofErr w:type="gramEnd"/>
      <w:r w:rsidRPr="007E05EA">
        <w:rPr>
          <w:rFonts w:ascii="Arial" w:hAnsi="Arial" w:cs="Arial"/>
          <w:sz w:val="20"/>
          <w:szCs w:val="20"/>
        </w:rPr>
        <w:t xml:space="preserve"> or mercury</w:t>
      </w:r>
      <w:r>
        <w:rPr>
          <w:rFonts w:ascii="Arial" w:hAnsi="Arial" w:cs="Arial"/>
          <w:sz w:val="20"/>
          <w:szCs w:val="20"/>
        </w:rPr>
        <w:t xml:space="preserve"> when tested in accordance with EPA SW 846 Method 3052.</w:t>
      </w:r>
    </w:p>
    <w:p w14:paraId="5C046142" w14:textId="52B48B2C" w:rsidR="0026748B" w:rsidRPr="007E05EA"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building materials that contain &lt; 1000 PPM of all ortho-phthalates when tested in accordance with </w:t>
      </w:r>
      <w:r w:rsidRPr="007E05EA">
        <w:rPr>
          <w:rFonts w:ascii="Arial" w:hAnsi="Arial" w:cs="Arial"/>
          <w:sz w:val="20"/>
          <w:szCs w:val="20"/>
        </w:rPr>
        <w:t>CPSCCH-C1001-09.4 / GB/T 22048-2008</w:t>
      </w:r>
      <w:r>
        <w:rPr>
          <w:rFonts w:ascii="Arial" w:hAnsi="Arial" w:cs="Arial"/>
          <w:sz w:val="20"/>
          <w:szCs w:val="20"/>
        </w:rPr>
        <w:t>.</w:t>
      </w:r>
    </w:p>
    <w:p w14:paraId="2F14144B"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305B49A1" w14:textId="77777777" w:rsidR="0026748B" w:rsidRDefault="0026748B" w:rsidP="002674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6"/>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8" w:name="_Hlk93936940"/>
      <w:r>
        <w:rPr>
          <w:rFonts w:ascii="Arial" w:hAnsi="Arial" w:cs="Arial"/>
          <w:sz w:val="20"/>
          <w:szCs w:val="20"/>
        </w:rPr>
        <w:t>Qualifications:</w:t>
      </w:r>
    </w:p>
    <w:p w14:paraId="6F1D0492" w14:textId="77777777" w:rsidR="0026748B" w:rsidRPr="00ED218D" w:rsidRDefault="0026748B" w:rsidP="002674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Product Qualifications: </w:t>
      </w:r>
      <w:r w:rsidRPr="00ED218D">
        <w:rPr>
          <w:rFonts w:ascii="Arial" w:hAnsi="Arial" w:cs="Arial"/>
          <w:sz w:val="20"/>
          <w:szCs w:val="20"/>
        </w:rPr>
        <w:t>Product must be certified to meet ASTM F3261</w:t>
      </w:r>
      <w:r>
        <w:rPr>
          <w:rFonts w:ascii="Arial" w:hAnsi="Arial" w:cs="Arial"/>
          <w:sz w:val="20"/>
          <w:szCs w:val="20"/>
        </w:rPr>
        <w:t>.</w:t>
      </w:r>
    </w:p>
    <w:p w14:paraId="2E64FD67" w14:textId="3F8EB28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lastRenderedPageBreak/>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8"/>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9"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 xml:space="preserve">Remove all plastic and strapping from the product after delivery. Confirm that the flooring product color, </w:t>
      </w:r>
      <w:proofErr w:type="gramStart"/>
      <w:r w:rsidRPr="009B648A">
        <w:rPr>
          <w:rFonts w:ascii="Arial" w:hAnsi="Arial" w:cs="Arial"/>
          <w:sz w:val="20"/>
          <w:szCs w:val="20"/>
        </w:rPr>
        <w:t>style</w:t>
      </w:r>
      <w:proofErr w:type="gramEnd"/>
      <w:r w:rsidRPr="009B648A">
        <w:rPr>
          <w:rFonts w:ascii="Arial" w:hAnsi="Arial" w:cs="Arial"/>
          <w:sz w:val="20"/>
          <w:szCs w:val="20"/>
        </w:rPr>
        <w:t xml:space="preserv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proofErr w:type="gramStart"/>
      <w:r w:rsidRPr="009B648A">
        <w:rPr>
          <w:rFonts w:ascii="Arial" w:hAnsi="Arial" w:cs="Arial"/>
          <w:sz w:val="20"/>
          <w:szCs w:val="20"/>
        </w:rPr>
        <w:t xml:space="preserve">in the event </w:t>
      </w:r>
      <w:r w:rsidR="00A62588">
        <w:rPr>
          <w:rFonts w:ascii="Arial" w:hAnsi="Arial" w:cs="Arial"/>
          <w:sz w:val="20"/>
          <w:szCs w:val="20"/>
        </w:rPr>
        <w:t>that</w:t>
      </w:r>
      <w:proofErr w:type="gramEnd"/>
      <w:r w:rsidR="00A62588">
        <w:rPr>
          <w:rFonts w:ascii="Arial" w:hAnsi="Arial" w:cs="Arial"/>
          <w:sz w:val="20"/>
          <w:szCs w:val="20"/>
        </w:rPr>
        <w:t xml:space="preserve">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 xml:space="preserve">The floor </w:t>
      </w:r>
      <w:proofErr w:type="gramStart"/>
      <w:r w:rsidR="009B648A" w:rsidRPr="009B648A">
        <w:rPr>
          <w:rFonts w:ascii="Arial" w:hAnsi="Arial" w:cs="Arial"/>
          <w:sz w:val="20"/>
          <w:szCs w:val="20"/>
        </w:rPr>
        <w:t>covering</w:t>
      </w:r>
      <w:proofErr w:type="gramEnd"/>
      <w:r w:rsidR="009B648A" w:rsidRPr="009B648A">
        <w:rPr>
          <w:rFonts w:ascii="Arial" w:hAnsi="Arial" w:cs="Arial"/>
          <w:sz w:val="20"/>
          <w:szCs w:val="20"/>
        </w:rPr>
        <w:t xml:space="preserve">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9"/>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manufacturer's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10"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266628ED"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When used in accordance with the</w:t>
      </w:r>
      <w:r w:rsidR="00CC73FF">
        <w:rPr>
          <w:rFonts w:ascii="Arial" w:hAnsi="Arial" w:cs="Arial"/>
          <w:sz w:val="20"/>
          <w:szCs w:val="20"/>
        </w:rPr>
        <w:t xml:space="preserve"> Product Data and the</w:t>
      </w:r>
      <w:r>
        <w:rPr>
          <w:rFonts w:ascii="Arial" w:hAnsi="Arial" w:cs="Arial"/>
          <w:sz w:val="20"/>
          <w:szCs w:val="20"/>
        </w:rPr>
        <w:t xml:space="preserve"> AVA Material Usage Guide, </w:t>
      </w:r>
      <w:r w:rsidR="000A5821">
        <w:rPr>
          <w:rFonts w:ascii="Arial" w:hAnsi="Arial" w:cs="Arial"/>
          <w:sz w:val="20"/>
          <w:szCs w:val="20"/>
        </w:rPr>
        <w:t xml:space="preserve">AVA </w:t>
      </w:r>
      <w:r w:rsidR="005C4635">
        <w:rPr>
          <w:rFonts w:ascii="Arial" w:hAnsi="Arial" w:cs="Arial"/>
          <w:sz w:val="20"/>
          <w:szCs w:val="20"/>
        </w:rPr>
        <w:t>SWAY</w:t>
      </w:r>
      <w:r w:rsidR="00D84A61">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bookmarkEnd w:id="10"/>
    <w:p w14:paraId="310BC9EF" w14:textId="77777777" w:rsidR="00D36A8B" w:rsidRDefault="00D36A8B" w:rsidP="00D36A8B">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date of purchase.</w:t>
      </w:r>
    </w:p>
    <w:p w14:paraId="2C4EB416" w14:textId="77777777" w:rsidR="00D36A8B" w:rsidRPr="0023152F" w:rsidRDefault="00D36A8B" w:rsidP="00D36A8B">
      <w:pPr>
        <w:pStyle w:val="ListParagraph"/>
        <w:numPr>
          <w:ilvl w:val="5"/>
          <w:numId w:val="22"/>
        </w:numPr>
        <w:spacing w:after="60"/>
        <w:contextualSpacing w:val="0"/>
        <w:rPr>
          <w:rFonts w:ascii="Arial" w:hAnsi="Arial" w:cs="Arial"/>
          <w:sz w:val="20"/>
          <w:szCs w:val="20"/>
        </w:rPr>
      </w:pPr>
      <w:r>
        <w:rPr>
          <w:rFonts w:ascii="Arial" w:hAnsi="Arial" w:cs="Arial"/>
          <w:sz w:val="20"/>
          <w:szCs w:val="20"/>
        </w:rPr>
        <w:t>Light Commercial: Fifteen (15) years</w:t>
      </w:r>
      <w:r w:rsidRPr="005410E8">
        <w:rPr>
          <w:rFonts w:ascii="Arial" w:hAnsi="Arial" w:cs="Arial"/>
          <w:sz w:val="20"/>
          <w:szCs w:val="20"/>
        </w:rPr>
        <w:t xml:space="preserve"> </w:t>
      </w:r>
      <w:r>
        <w:rPr>
          <w:rFonts w:ascii="Arial" w:hAnsi="Arial" w:cs="Arial"/>
          <w:sz w:val="20"/>
          <w:szCs w:val="20"/>
        </w:rPr>
        <w:t>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11"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11"/>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lastRenderedPageBreak/>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0847A3D4"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5C4635">
        <w:rPr>
          <w:rFonts w:ascii="Arial" w:hAnsi="Arial" w:cs="Arial"/>
          <w:sz w:val="20"/>
          <w:szCs w:val="20"/>
        </w:rPr>
        <w:t>SWAY</w:t>
      </w:r>
      <w:r w:rsidR="00D84A61">
        <w:rPr>
          <w:rFonts w:ascii="Arial" w:hAnsi="Arial" w:cs="Arial"/>
          <w:sz w:val="20"/>
          <w:szCs w:val="20"/>
        </w:rPr>
        <w:t xml:space="preserve"> </w:t>
      </w:r>
      <w:r w:rsidR="00E44C52">
        <w:rPr>
          <w:rFonts w:ascii="Arial" w:hAnsi="Arial" w:cs="Arial"/>
          <w:sz w:val="20"/>
          <w:szCs w:val="20"/>
        </w:rPr>
        <w:t>Chevron</w:t>
      </w:r>
      <w:r w:rsidR="00C96ED3">
        <w:rPr>
          <w:rFonts w:ascii="Arial" w:hAnsi="Arial" w:cs="Arial"/>
          <w:sz w:val="20"/>
          <w:szCs w:val="20"/>
        </w:rPr>
        <w:t>1</w:t>
      </w:r>
      <w:r w:rsidR="005C4635">
        <w:rPr>
          <w:rFonts w:ascii="Arial" w:hAnsi="Arial" w:cs="Arial"/>
          <w:sz w:val="20"/>
          <w:szCs w:val="20"/>
        </w:rPr>
        <w:t xml:space="preserve"> High Density Core</w:t>
      </w:r>
      <w:r w:rsidR="003B117D">
        <w:rPr>
          <w:rFonts w:ascii="Arial" w:hAnsi="Arial" w:cs="Arial"/>
          <w:sz w:val="20"/>
          <w:szCs w:val="20"/>
        </w:rPr>
        <w:t xml:space="preserve"> (</w:t>
      </w:r>
      <w:r w:rsidR="00F207BB">
        <w:rPr>
          <w:rFonts w:ascii="Arial" w:hAnsi="Arial" w:cs="Arial"/>
          <w:sz w:val="20"/>
          <w:szCs w:val="20"/>
        </w:rPr>
        <w:t>HDC</w:t>
      </w:r>
      <w:r w:rsidR="003B117D">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6C677987" w:rsidR="009F7B56" w:rsidRPr="00F56E8B" w:rsidRDefault="00E44C52"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725BE53E" w14:textId="32F7533F" w:rsidR="00A8760A" w:rsidRDefault="005C4635" w:rsidP="00A8760A">
      <w:pPr>
        <w:pStyle w:val="ListParagraph"/>
        <w:numPr>
          <w:ilvl w:val="3"/>
          <w:numId w:val="23"/>
        </w:numPr>
        <w:spacing w:after="60"/>
        <w:contextualSpacing w:val="0"/>
        <w:rPr>
          <w:rFonts w:ascii="Arial" w:hAnsi="Arial" w:cs="Arial"/>
          <w:sz w:val="20"/>
          <w:szCs w:val="20"/>
        </w:rPr>
      </w:pPr>
      <w:r>
        <w:rPr>
          <w:rFonts w:ascii="Arial" w:hAnsi="Arial" w:cs="Arial"/>
          <w:sz w:val="20"/>
          <w:szCs w:val="20"/>
        </w:rPr>
        <w:t>5</w:t>
      </w:r>
      <w:r w:rsidR="00A8760A">
        <w:rPr>
          <w:rFonts w:ascii="Arial" w:hAnsi="Arial" w:cs="Arial"/>
          <w:sz w:val="20"/>
          <w:szCs w:val="20"/>
        </w:rPr>
        <w:t>.</w:t>
      </w:r>
      <w:r>
        <w:rPr>
          <w:rFonts w:ascii="Arial" w:hAnsi="Arial" w:cs="Arial"/>
          <w:sz w:val="20"/>
          <w:szCs w:val="20"/>
        </w:rPr>
        <w:t>71</w:t>
      </w:r>
      <w:r w:rsidR="00A8760A">
        <w:rPr>
          <w:rFonts w:ascii="Arial" w:hAnsi="Arial" w:cs="Arial"/>
          <w:sz w:val="20"/>
          <w:szCs w:val="20"/>
        </w:rPr>
        <w:t xml:space="preserve"> inches by </w:t>
      </w:r>
      <w:r>
        <w:rPr>
          <w:rFonts w:ascii="Arial" w:hAnsi="Arial" w:cs="Arial"/>
          <w:sz w:val="20"/>
          <w:szCs w:val="20"/>
        </w:rPr>
        <w:t>2</w:t>
      </w:r>
      <w:r w:rsidR="00E44C52">
        <w:rPr>
          <w:rFonts w:ascii="Arial" w:hAnsi="Arial" w:cs="Arial"/>
          <w:sz w:val="20"/>
          <w:szCs w:val="20"/>
        </w:rPr>
        <w:t>6</w:t>
      </w:r>
      <w:r w:rsidR="00A8760A">
        <w:rPr>
          <w:rFonts w:ascii="Arial" w:hAnsi="Arial" w:cs="Arial"/>
          <w:sz w:val="20"/>
          <w:szCs w:val="20"/>
        </w:rPr>
        <w:t>.</w:t>
      </w:r>
      <w:r>
        <w:rPr>
          <w:rFonts w:ascii="Arial" w:hAnsi="Arial" w:cs="Arial"/>
          <w:sz w:val="20"/>
          <w:szCs w:val="20"/>
        </w:rPr>
        <w:t>2</w:t>
      </w:r>
      <w:r w:rsidR="00A8760A">
        <w:rPr>
          <w:rFonts w:ascii="Arial" w:hAnsi="Arial" w:cs="Arial"/>
          <w:sz w:val="20"/>
          <w:szCs w:val="20"/>
        </w:rPr>
        <w:t xml:space="preserve"> inches by 15/64 (1</w:t>
      </w:r>
      <w:r>
        <w:rPr>
          <w:rFonts w:ascii="Arial" w:hAnsi="Arial" w:cs="Arial"/>
          <w:sz w:val="20"/>
          <w:szCs w:val="20"/>
        </w:rPr>
        <w:t>45</w:t>
      </w:r>
      <w:r w:rsidR="00A8760A">
        <w:rPr>
          <w:rFonts w:ascii="Arial" w:hAnsi="Arial" w:cs="Arial"/>
          <w:sz w:val="20"/>
          <w:szCs w:val="20"/>
        </w:rPr>
        <w:t>.</w:t>
      </w:r>
      <w:r>
        <w:rPr>
          <w:rFonts w:ascii="Arial" w:hAnsi="Arial" w:cs="Arial"/>
          <w:sz w:val="20"/>
          <w:szCs w:val="20"/>
        </w:rPr>
        <w:t>03</w:t>
      </w:r>
      <w:r w:rsidR="00A8760A">
        <w:rPr>
          <w:rFonts w:ascii="Arial" w:hAnsi="Arial" w:cs="Arial"/>
          <w:sz w:val="20"/>
          <w:szCs w:val="20"/>
        </w:rPr>
        <w:t xml:space="preserve"> mm by </w:t>
      </w:r>
      <w:r w:rsidR="00E44C52">
        <w:rPr>
          <w:rFonts w:ascii="Arial" w:hAnsi="Arial" w:cs="Arial"/>
          <w:sz w:val="20"/>
          <w:szCs w:val="20"/>
        </w:rPr>
        <w:t>66</w:t>
      </w:r>
      <w:r>
        <w:rPr>
          <w:rFonts w:ascii="Arial" w:hAnsi="Arial" w:cs="Arial"/>
          <w:sz w:val="20"/>
          <w:szCs w:val="20"/>
        </w:rPr>
        <w:t>5</w:t>
      </w:r>
      <w:r w:rsidR="00A8760A">
        <w:rPr>
          <w:rFonts w:ascii="Arial" w:hAnsi="Arial" w:cs="Arial"/>
          <w:sz w:val="20"/>
          <w:szCs w:val="20"/>
        </w:rPr>
        <w:t>.</w:t>
      </w:r>
      <w:r w:rsidR="00E44C52">
        <w:rPr>
          <w:rFonts w:ascii="Arial" w:hAnsi="Arial" w:cs="Arial"/>
          <w:sz w:val="20"/>
          <w:szCs w:val="20"/>
        </w:rPr>
        <w:t>48</w:t>
      </w:r>
      <w:r w:rsidR="00A8760A">
        <w:rPr>
          <w:rFonts w:ascii="Arial" w:hAnsi="Arial" w:cs="Arial"/>
          <w:sz w:val="20"/>
          <w:szCs w:val="20"/>
        </w:rPr>
        <w:t xml:space="preserve"> </w:t>
      </w:r>
      <w:r>
        <w:rPr>
          <w:rFonts w:ascii="Arial" w:hAnsi="Arial" w:cs="Arial"/>
          <w:sz w:val="20"/>
          <w:szCs w:val="20"/>
        </w:rPr>
        <w:t>m</w:t>
      </w:r>
      <w:r w:rsidR="00A8760A">
        <w:rPr>
          <w:rFonts w:ascii="Arial" w:hAnsi="Arial" w:cs="Arial"/>
          <w:sz w:val="20"/>
          <w:szCs w:val="20"/>
        </w:rPr>
        <w:t>m by 6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6733D126"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Harbor</w:t>
      </w:r>
    </w:p>
    <w:p w14:paraId="49EB9BA3"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Iron</w:t>
      </w:r>
    </w:p>
    <w:p w14:paraId="6EBE8737"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Pearl</w:t>
      </w:r>
    </w:p>
    <w:p w14:paraId="1E56425E"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6E3CCD83"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Komma Cellar </w:t>
      </w:r>
    </w:p>
    <w:p w14:paraId="2DA511BA"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Edgewater</w:t>
      </w:r>
    </w:p>
    <w:p w14:paraId="30A5DF38"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Honey</w:t>
      </w:r>
    </w:p>
    <w:p w14:paraId="6671283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Legacy</w:t>
      </w:r>
    </w:p>
    <w:p w14:paraId="1E2144D0"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Loft</w:t>
      </w:r>
    </w:p>
    <w:p w14:paraId="7D59B02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Wharf</w:t>
      </w:r>
    </w:p>
    <w:p w14:paraId="74C8E5FE"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Cellar </w:t>
      </w:r>
    </w:p>
    <w:p w14:paraId="5A2C4944"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Edgewater</w:t>
      </w:r>
    </w:p>
    <w:p w14:paraId="7003A99D"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Honey</w:t>
      </w:r>
    </w:p>
    <w:p w14:paraId="578EEC29"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Legacy </w:t>
      </w:r>
    </w:p>
    <w:p w14:paraId="2106D21D"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Loft </w:t>
      </w:r>
    </w:p>
    <w:p w14:paraId="1DB7679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Wharf</w:t>
      </w:r>
    </w:p>
    <w:p w14:paraId="200F045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Cellar </w:t>
      </w:r>
    </w:p>
    <w:p w14:paraId="7B278088"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Edgewater </w:t>
      </w:r>
    </w:p>
    <w:p w14:paraId="357AE14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Honey </w:t>
      </w:r>
    </w:p>
    <w:p w14:paraId="46226FF0"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Legacy </w:t>
      </w:r>
    </w:p>
    <w:p w14:paraId="322D14A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Loft </w:t>
      </w:r>
    </w:p>
    <w:p w14:paraId="067EACB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Washed Wharf</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5B8D46DE"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t>
      </w:r>
      <w:proofErr w:type="gramStart"/>
      <w:r>
        <w:rPr>
          <w:rFonts w:ascii="Arial" w:hAnsi="Arial" w:cs="Arial"/>
          <w:sz w:val="20"/>
          <w:szCs w:val="20"/>
        </w:rPr>
        <w:t>With</w:t>
      </w:r>
      <w:proofErr w:type="gramEnd"/>
      <w:r w:rsidR="006063A0">
        <w:rPr>
          <w:rFonts w:ascii="Arial" w:hAnsi="Arial" w:cs="Arial"/>
          <w:sz w:val="20"/>
          <w:szCs w:val="20"/>
        </w:rPr>
        <w:t xml:space="preserve"> 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3C6CE364"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498A6AF7" w14:textId="77777777" w:rsidR="006063A0" w:rsidRDefault="006063A0" w:rsidP="006063A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Passes, ≥ 0.5 mm</w:t>
      </w:r>
    </w:p>
    <w:p w14:paraId="22F3AA15" w14:textId="368407FC"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lastRenderedPageBreak/>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46AF9DB0"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5C4635">
        <w:rPr>
          <w:rFonts w:ascii="Arial" w:hAnsi="Arial" w:cs="Arial"/>
          <w:sz w:val="20"/>
          <w:szCs w:val="20"/>
        </w:rPr>
        <w:t>3</w:t>
      </w:r>
      <w:r w:rsidR="00280891">
        <w:rPr>
          <w:rFonts w:ascii="Arial" w:hAnsi="Arial" w:cs="Arial"/>
          <w:sz w:val="20"/>
          <w:szCs w:val="20"/>
        </w:rPr>
        <w:t xml:space="preserve"> </w:t>
      </w:r>
      <w:r>
        <w:rPr>
          <w:rFonts w:ascii="Arial" w:hAnsi="Arial" w:cs="Arial"/>
          <w:sz w:val="20"/>
          <w:szCs w:val="20"/>
        </w:rPr>
        <w:t>(6 in. Concrete)</w:t>
      </w:r>
    </w:p>
    <w:p w14:paraId="1307CDA8" w14:textId="1337974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C96ED3">
        <w:rPr>
          <w:rFonts w:ascii="Arial" w:hAnsi="Arial" w:cs="Arial"/>
          <w:sz w:val="20"/>
          <w:szCs w:val="20"/>
        </w:rPr>
        <w:t>1</w:t>
      </w:r>
      <w:r w:rsidR="00280891">
        <w:rPr>
          <w:rFonts w:ascii="Arial" w:hAnsi="Arial" w:cs="Arial"/>
          <w:sz w:val="20"/>
          <w:szCs w:val="20"/>
        </w:rPr>
        <w:t xml:space="preserve"> </w:t>
      </w:r>
      <w:r>
        <w:rPr>
          <w:rFonts w:ascii="Arial" w:hAnsi="Arial" w:cs="Arial"/>
          <w:sz w:val="20"/>
          <w:szCs w:val="20"/>
        </w:rPr>
        <w:t>(6 in. Concrete)</w:t>
      </w:r>
    </w:p>
    <w:p w14:paraId="62940071" w14:textId="1C585EB4"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C96ED3">
        <w:rPr>
          <w:rFonts w:ascii="Arial" w:hAnsi="Arial" w:cs="Arial"/>
          <w:sz w:val="20"/>
          <w:szCs w:val="20"/>
        </w:rPr>
        <w:t>2</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4ABA7C06" w14:textId="77777777" w:rsidR="00CC73FF" w:rsidRDefault="00CC73FF" w:rsidP="00CC73FF">
      <w:pPr>
        <w:pStyle w:val="ListParagraph"/>
        <w:numPr>
          <w:ilvl w:val="2"/>
          <w:numId w:val="24"/>
        </w:numPr>
        <w:spacing w:after="60"/>
        <w:contextualSpacing w:val="0"/>
        <w:rPr>
          <w:rFonts w:ascii="Arial" w:hAnsi="Arial" w:cs="Arial"/>
          <w:sz w:val="20"/>
          <w:szCs w:val="20"/>
        </w:rPr>
      </w:pPr>
      <w:bookmarkStart w:id="12" w:name="_Hlk93937940"/>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bookmarkEnd w:id="12"/>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13"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2A0B3A43"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CC73FF">
        <w:rPr>
          <w:rFonts w:ascii="Arial" w:hAnsi="Arial" w:cs="Arial"/>
          <w:sz w:val="20"/>
          <w:szCs w:val="20"/>
        </w:rPr>
        <w:t xml:space="preserve">the </w:t>
      </w:r>
      <w:r w:rsidR="005C4635">
        <w:rPr>
          <w:rFonts w:ascii="Arial" w:hAnsi="Arial" w:cs="Arial"/>
          <w:sz w:val="20"/>
          <w:szCs w:val="20"/>
        </w:rPr>
        <w:t>SWAY</w:t>
      </w:r>
      <w:r w:rsidR="00D84A61">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4" w:name="_Hlk93937993"/>
      <w:r w:rsidRPr="005410E8">
        <w:rPr>
          <w:rFonts w:ascii="Arial" w:hAnsi="Arial" w:cs="Arial"/>
          <w:sz w:val="20"/>
          <w:szCs w:val="20"/>
        </w:rPr>
        <w:t>PREPARATION</w:t>
      </w:r>
    </w:p>
    <w:bookmarkEnd w:id="13"/>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6AAE3694"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CC73FF">
        <w:rPr>
          <w:rFonts w:ascii="Arial" w:hAnsi="Arial" w:cs="Arial"/>
          <w:sz w:val="20"/>
          <w:szCs w:val="20"/>
        </w:rPr>
        <w:t xml:space="preserve">the </w:t>
      </w:r>
      <w:r w:rsidR="005C4635">
        <w:rPr>
          <w:rFonts w:ascii="Arial" w:hAnsi="Arial" w:cs="Arial"/>
          <w:sz w:val="20"/>
          <w:szCs w:val="20"/>
        </w:rPr>
        <w:t>SWAY</w:t>
      </w:r>
      <w:r w:rsidR="00D84A61">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lastRenderedPageBreak/>
        <w:t>INSTALLATION</w:t>
      </w:r>
    </w:p>
    <w:p w14:paraId="5753E52B" w14:textId="593CA70D"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CC73FF">
        <w:rPr>
          <w:rFonts w:ascii="Arial" w:hAnsi="Arial" w:cs="Arial"/>
          <w:sz w:val="20"/>
          <w:szCs w:val="20"/>
        </w:rPr>
        <w:t>the</w:t>
      </w:r>
      <w:r w:rsidR="000A5821">
        <w:rPr>
          <w:rFonts w:ascii="Arial" w:hAnsi="Arial" w:cs="Arial"/>
          <w:sz w:val="20"/>
          <w:szCs w:val="20"/>
        </w:rPr>
        <w:t xml:space="preserve"> </w:t>
      </w:r>
      <w:r w:rsidR="005C4635">
        <w:rPr>
          <w:rFonts w:ascii="Arial" w:hAnsi="Arial" w:cs="Arial"/>
          <w:sz w:val="20"/>
          <w:szCs w:val="20"/>
        </w:rPr>
        <w:t>SWAY</w:t>
      </w:r>
      <w:r w:rsidR="00BC1199">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2AED6422" w14:textId="13D1342F"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CC73FF">
        <w:rPr>
          <w:rFonts w:ascii="Arial" w:hAnsi="Arial" w:cs="Arial"/>
          <w:sz w:val="20"/>
          <w:szCs w:val="20"/>
        </w:rPr>
        <w:t xml:space="preserve">the </w:t>
      </w:r>
      <w:r w:rsidR="005C4635">
        <w:rPr>
          <w:rFonts w:ascii="Arial" w:hAnsi="Arial" w:cs="Arial"/>
          <w:sz w:val="20"/>
          <w:szCs w:val="20"/>
        </w:rPr>
        <w:t>SWAY</w:t>
      </w:r>
      <w:r w:rsidR="00BC1199">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3030157D"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CC73FF">
        <w:rPr>
          <w:rFonts w:ascii="Arial" w:hAnsi="Arial" w:cs="Arial"/>
          <w:sz w:val="20"/>
          <w:szCs w:val="20"/>
        </w:rPr>
        <w:t xml:space="preserve">the </w:t>
      </w:r>
      <w:r w:rsidR="005C4635">
        <w:rPr>
          <w:rFonts w:ascii="Arial" w:hAnsi="Arial" w:cs="Arial"/>
          <w:sz w:val="20"/>
          <w:szCs w:val="20"/>
        </w:rPr>
        <w:t>SWAY</w:t>
      </w:r>
      <w:r w:rsidR="00BC1199">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2351450F"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CC73FF">
        <w:rPr>
          <w:rFonts w:ascii="Arial" w:hAnsi="Arial" w:cs="Arial"/>
          <w:sz w:val="20"/>
          <w:szCs w:val="20"/>
        </w:rPr>
        <w:t xml:space="preserve">the </w:t>
      </w:r>
      <w:r w:rsidR="005C4635">
        <w:rPr>
          <w:rFonts w:ascii="Arial" w:hAnsi="Arial" w:cs="Arial"/>
          <w:sz w:val="20"/>
          <w:szCs w:val="20"/>
        </w:rPr>
        <w:t>SWAY</w:t>
      </w:r>
      <w:r w:rsidR="00BC1199">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5D644B9B"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Permanent Floor Protection: Ensure furniture feet/bottom, glides and chair casters dimensions and materials are in accordance with floor protection requirements published in</w:t>
      </w:r>
      <w:r w:rsidR="00CC73FF">
        <w:rPr>
          <w:rFonts w:ascii="Arial" w:hAnsi="Arial" w:cs="Arial"/>
          <w:sz w:val="20"/>
          <w:szCs w:val="20"/>
        </w:rPr>
        <w:t xml:space="preserve"> the</w:t>
      </w:r>
      <w:r>
        <w:rPr>
          <w:rFonts w:ascii="Arial" w:hAnsi="Arial" w:cs="Arial"/>
          <w:sz w:val="20"/>
          <w:szCs w:val="20"/>
        </w:rPr>
        <w:t xml:space="preserve"> </w:t>
      </w:r>
      <w:r w:rsidR="005C4635">
        <w:rPr>
          <w:rFonts w:ascii="Arial" w:hAnsi="Arial" w:cs="Arial"/>
          <w:sz w:val="20"/>
          <w:szCs w:val="20"/>
        </w:rPr>
        <w:t>SWAY</w:t>
      </w:r>
      <w:r w:rsidR="00BC1199">
        <w:rPr>
          <w:rFonts w:ascii="Arial" w:hAnsi="Arial" w:cs="Arial"/>
          <w:sz w:val="20"/>
          <w:szCs w:val="20"/>
        </w:rPr>
        <w:t xml:space="preserve"> </w:t>
      </w:r>
      <w:r w:rsidR="00E44C52">
        <w:rPr>
          <w:rFonts w:ascii="Arial" w:hAnsi="Arial" w:cs="Arial"/>
          <w:sz w:val="20"/>
          <w:szCs w:val="20"/>
        </w:rPr>
        <w:t>Chevron</w:t>
      </w:r>
      <w:r w:rsidR="005C4635">
        <w:rPr>
          <w:rFonts w:ascii="Arial" w:hAnsi="Arial" w:cs="Arial"/>
          <w:sz w:val="20"/>
          <w:szCs w:val="20"/>
        </w:rPr>
        <w:t xml:space="preserve"> </w:t>
      </w:r>
      <w:r w:rsidR="00F207BB">
        <w:rPr>
          <w:rFonts w:ascii="Arial" w:hAnsi="Arial" w:cs="Arial"/>
          <w:sz w:val="20"/>
          <w:szCs w:val="20"/>
        </w:rPr>
        <w:t>HDC</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4"/>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4B068825"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5C4635">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04652357"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5C4635">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C96ED3">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26515706"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11990D85" w:rsidR="00757841" w:rsidRPr="008D0F9B" w:rsidRDefault="005C4635" w:rsidP="00757841">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sidR="00E44C52">
                            <w:rPr>
                              <w:rFonts w:ascii="Arial" w:hAnsi="Arial" w:cs="Arial"/>
                              <w:b/>
                              <w:color w:val="C2D500"/>
                              <w:sz w:val="28"/>
                              <w:szCs w:val="28"/>
                            </w:rPr>
                            <w:t>Chevron</w:t>
                          </w:r>
                          <w:r>
                            <w:rPr>
                              <w:rFonts w:ascii="Arial" w:hAnsi="Arial" w:cs="Arial"/>
                              <w:b/>
                              <w:color w:val="C2D500"/>
                              <w:sz w:val="28"/>
                              <w:szCs w:val="28"/>
                            </w:rPr>
                            <w:t xml:space="preserve">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11990D85" w:rsidR="00757841" w:rsidRPr="008D0F9B" w:rsidRDefault="005C4635" w:rsidP="00757841">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sidR="00E44C52">
                      <w:rPr>
                        <w:rFonts w:ascii="Arial" w:hAnsi="Arial" w:cs="Arial"/>
                        <w:b/>
                        <w:color w:val="C2D500"/>
                        <w:sz w:val="28"/>
                        <w:szCs w:val="28"/>
                      </w:rPr>
                      <w:t>Chevron</w:t>
                    </w:r>
                    <w:r>
                      <w:rPr>
                        <w:rFonts w:ascii="Arial" w:hAnsi="Arial" w:cs="Arial"/>
                        <w:b/>
                        <w:color w:val="C2D500"/>
                        <w:sz w:val="28"/>
                        <w:szCs w:val="28"/>
                      </w:rPr>
                      <w:t xml:space="preserve">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5C4635">
      <w:rPr>
        <w:noProof/>
      </w:rPr>
      <w:t>a</w: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52819A77" w:rsidR="000C0737" w:rsidRPr="008D0F9B" w:rsidRDefault="005C4635" w:rsidP="00F81B3E">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sidR="00E44C52">
                            <w:rPr>
                              <w:rFonts w:ascii="Arial" w:hAnsi="Arial" w:cs="Arial"/>
                              <w:b/>
                              <w:color w:val="C2D500"/>
                              <w:sz w:val="28"/>
                              <w:szCs w:val="28"/>
                            </w:rPr>
                            <w:t>Chevron</w:t>
                          </w:r>
                          <w:r>
                            <w:rPr>
                              <w:rFonts w:ascii="Arial" w:hAnsi="Arial" w:cs="Arial"/>
                              <w:b/>
                              <w:color w:val="C2D500"/>
                              <w:sz w:val="28"/>
                              <w:szCs w:val="28"/>
                            </w:rPr>
                            <w:t xml:space="preserve">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52819A77" w:rsidR="000C0737" w:rsidRPr="008D0F9B" w:rsidRDefault="005C4635" w:rsidP="00F81B3E">
                    <w:pPr>
                      <w:pStyle w:val="Header"/>
                      <w:ind w:left="-720"/>
                      <w:jc w:val="right"/>
                      <w:rPr>
                        <w:rFonts w:ascii="Arial" w:hAnsi="Arial" w:cs="Arial"/>
                        <w:b/>
                        <w:color w:val="C2D500"/>
                        <w:sz w:val="28"/>
                        <w:szCs w:val="28"/>
                      </w:rPr>
                    </w:pPr>
                    <w:r>
                      <w:rPr>
                        <w:rFonts w:ascii="Arial" w:hAnsi="Arial" w:cs="Arial"/>
                        <w:b/>
                        <w:color w:val="C2D500"/>
                        <w:sz w:val="28"/>
                        <w:szCs w:val="28"/>
                      </w:rPr>
                      <w:t>SWAY</w:t>
                    </w:r>
                    <w:r w:rsidR="00280891">
                      <w:rPr>
                        <w:rFonts w:ascii="Arial" w:hAnsi="Arial" w:cs="Arial"/>
                        <w:b/>
                        <w:color w:val="C2D500"/>
                        <w:sz w:val="28"/>
                        <w:szCs w:val="28"/>
                      </w:rPr>
                      <w:t xml:space="preserve"> | </w:t>
                    </w:r>
                    <w:r w:rsidR="00E44C52">
                      <w:rPr>
                        <w:rFonts w:ascii="Arial" w:hAnsi="Arial" w:cs="Arial"/>
                        <w:b/>
                        <w:color w:val="C2D500"/>
                        <w:sz w:val="28"/>
                        <w:szCs w:val="28"/>
                      </w:rPr>
                      <w:t>Chevron</w:t>
                    </w:r>
                    <w:r>
                      <w:rPr>
                        <w:rFonts w:ascii="Arial" w:hAnsi="Arial" w:cs="Arial"/>
                        <w:b/>
                        <w:color w:val="C2D500"/>
                        <w:sz w:val="28"/>
                        <w:szCs w:val="28"/>
                      </w:rPr>
                      <w:t xml:space="preserve">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C96ED3">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760295980">
    <w:abstractNumId w:val="0"/>
  </w:num>
  <w:num w:numId="2" w16cid:durableId="1082993876">
    <w:abstractNumId w:val="5"/>
  </w:num>
  <w:num w:numId="3" w16cid:durableId="184371205">
    <w:abstractNumId w:val="16"/>
  </w:num>
  <w:num w:numId="4" w16cid:durableId="2011790942">
    <w:abstractNumId w:val="13"/>
  </w:num>
  <w:num w:numId="5" w16cid:durableId="1298872896">
    <w:abstractNumId w:val="20"/>
  </w:num>
  <w:num w:numId="6" w16cid:durableId="1609701264">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236403713">
    <w:abstractNumId w:val="1"/>
  </w:num>
  <w:num w:numId="8" w16cid:durableId="1356928037">
    <w:abstractNumId w:val="2"/>
  </w:num>
  <w:num w:numId="9" w16cid:durableId="1030837645">
    <w:abstractNumId w:val="15"/>
  </w:num>
  <w:num w:numId="10" w16cid:durableId="214587130">
    <w:abstractNumId w:val="21"/>
  </w:num>
  <w:num w:numId="11" w16cid:durableId="1222398718">
    <w:abstractNumId w:val="9"/>
  </w:num>
  <w:num w:numId="12" w16cid:durableId="1540046288">
    <w:abstractNumId w:val="19"/>
  </w:num>
  <w:num w:numId="13" w16cid:durableId="2052877158">
    <w:abstractNumId w:val="4"/>
  </w:num>
  <w:num w:numId="14" w16cid:durableId="1986277155">
    <w:abstractNumId w:val="11"/>
  </w:num>
  <w:num w:numId="15" w16cid:durableId="1288006567">
    <w:abstractNumId w:val="14"/>
  </w:num>
  <w:num w:numId="16" w16cid:durableId="961880743">
    <w:abstractNumId w:val="12"/>
  </w:num>
  <w:num w:numId="17" w16cid:durableId="53168450">
    <w:abstractNumId w:val="7"/>
  </w:num>
  <w:num w:numId="18" w16cid:durableId="987518312">
    <w:abstractNumId w:val="23"/>
  </w:num>
  <w:num w:numId="19" w16cid:durableId="1133325855">
    <w:abstractNumId w:val="17"/>
  </w:num>
  <w:num w:numId="20" w16cid:durableId="1331718006">
    <w:abstractNumId w:val="10"/>
  </w:num>
  <w:num w:numId="21" w16cid:durableId="597912291">
    <w:abstractNumId w:val="18"/>
  </w:num>
  <w:num w:numId="22" w16cid:durableId="964194254">
    <w:abstractNumId w:val="22"/>
  </w:num>
  <w:num w:numId="23" w16cid:durableId="396245860">
    <w:abstractNumId w:val="3"/>
  </w:num>
  <w:num w:numId="24" w16cid:durableId="780028242">
    <w:abstractNumId w:val="8"/>
  </w:num>
  <w:num w:numId="25" w16cid:durableId="19314976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8CF"/>
    <w:rsid w:val="001245D5"/>
    <w:rsid w:val="00131E75"/>
    <w:rsid w:val="00134785"/>
    <w:rsid w:val="00176F53"/>
    <w:rsid w:val="001814C9"/>
    <w:rsid w:val="00185DDE"/>
    <w:rsid w:val="001B7D1F"/>
    <w:rsid w:val="001E2A36"/>
    <w:rsid w:val="001F50B2"/>
    <w:rsid w:val="0020480F"/>
    <w:rsid w:val="00206F19"/>
    <w:rsid w:val="00221263"/>
    <w:rsid w:val="00221ABA"/>
    <w:rsid w:val="0023152F"/>
    <w:rsid w:val="002317FD"/>
    <w:rsid w:val="00233787"/>
    <w:rsid w:val="00257DDC"/>
    <w:rsid w:val="00261B2C"/>
    <w:rsid w:val="0026748B"/>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C4635"/>
    <w:rsid w:val="005D15BC"/>
    <w:rsid w:val="005D65A4"/>
    <w:rsid w:val="005E1820"/>
    <w:rsid w:val="005E4BCA"/>
    <w:rsid w:val="00602556"/>
    <w:rsid w:val="006063A0"/>
    <w:rsid w:val="006144A3"/>
    <w:rsid w:val="00630A49"/>
    <w:rsid w:val="0064527A"/>
    <w:rsid w:val="0066208A"/>
    <w:rsid w:val="0066457B"/>
    <w:rsid w:val="00672FEE"/>
    <w:rsid w:val="00677042"/>
    <w:rsid w:val="00697C62"/>
    <w:rsid w:val="006B067F"/>
    <w:rsid w:val="006C013A"/>
    <w:rsid w:val="006C2216"/>
    <w:rsid w:val="006D56CA"/>
    <w:rsid w:val="00704C1B"/>
    <w:rsid w:val="00717D51"/>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6C6F"/>
    <w:rsid w:val="009B648A"/>
    <w:rsid w:val="009C13C8"/>
    <w:rsid w:val="009C3777"/>
    <w:rsid w:val="009C5E26"/>
    <w:rsid w:val="009C5EDF"/>
    <w:rsid w:val="009D0419"/>
    <w:rsid w:val="009E43B5"/>
    <w:rsid w:val="009F7B56"/>
    <w:rsid w:val="00A26FCC"/>
    <w:rsid w:val="00A3632E"/>
    <w:rsid w:val="00A62588"/>
    <w:rsid w:val="00A74A0B"/>
    <w:rsid w:val="00A8760A"/>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96ED3"/>
    <w:rsid w:val="00CC3232"/>
    <w:rsid w:val="00CC73FF"/>
    <w:rsid w:val="00CE388B"/>
    <w:rsid w:val="00CE4FFA"/>
    <w:rsid w:val="00CF51F2"/>
    <w:rsid w:val="00D00EC4"/>
    <w:rsid w:val="00D231AF"/>
    <w:rsid w:val="00D30E54"/>
    <w:rsid w:val="00D36A8B"/>
    <w:rsid w:val="00D40585"/>
    <w:rsid w:val="00D468B7"/>
    <w:rsid w:val="00D51E24"/>
    <w:rsid w:val="00D550E1"/>
    <w:rsid w:val="00D84A61"/>
    <w:rsid w:val="00D97983"/>
    <w:rsid w:val="00DA08A8"/>
    <w:rsid w:val="00DA1D1D"/>
    <w:rsid w:val="00DB0DE2"/>
    <w:rsid w:val="00DC0624"/>
    <w:rsid w:val="00E044B3"/>
    <w:rsid w:val="00E079E9"/>
    <w:rsid w:val="00E20471"/>
    <w:rsid w:val="00E205A7"/>
    <w:rsid w:val="00E3434D"/>
    <w:rsid w:val="00E34812"/>
    <w:rsid w:val="00E37342"/>
    <w:rsid w:val="00E44C5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081B"/>
    <w:rsid w:val="00F73B24"/>
    <w:rsid w:val="00F77F08"/>
    <w:rsid w:val="00F81B3E"/>
    <w:rsid w:val="00F91D63"/>
    <w:rsid w:val="00F956F0"/>
    <w:rsid w:val="00FA2BAE"/>
    <w:rsid w:val="00FA4365"/>
    <w:rsid w:val="00FA78A4"/>
    <w:rsid w:val="00FB5D7B"/>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2C7BD-AE4A-49A1-8151-944A9902B894}">
  <ds:schemaRefs>
    <ds:schemaRef ds:uri="c3c4dfde-d1c2-4485-b259-f042bc0eae32"/>
    <ds:schemaRef ds:uri="http://purl.org/dc/dcmitype/"/>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documentManagement/types"/>
    <ds:schemaRef ds:uri="b98de744-a882-47b9-96db-fef8a9bdb643"/>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F03AB3D8-6190-470C-B70B-D233131BF442}"/>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2441</Words>
  <Characters>13223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cp:revision>
  <dcterms:created xsi:type="dcterms:W3CDTF">2024-01-16T01:04:00Z</dcterms:created>
  <dcterms:modified xsi:type="dcterms:W3CDTF">2024-01-16T01:14:00Z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