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0A7DCD46"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Click-And-Lock </w:t>
      </w:r>
      <w:r w:rsidR="00DD27A6">
        <w:rPr>
          <w:rFonts w:ascii="Arial" w:hAnsi="Arial" w:cs="Arial"/>
          <w:sz w:val="20"/>
          <w:szCs w:val="20"/>
        </w:rPr>
        <w:t>Rigid</w:t>
      </w:r>
      <w:r>
        <w:rPr>
          <w:rFonts w:ascii="Arial" w:hAnsi="Arial" w:cs="Arial"/>
          <w:sz w:val="20"/>
          <w:szCs w:val="20"/>
        </w:rPr>
        <w:t xml:space="preserve"> Core Vinyl Flooring</w:t>
      </w:r>
      <w:r w:rsidR="008B1629">
        <w:rPr>
          <w:rFonts w:ascii="Arial" w:hAnsi="Arial" w:cs="Arial"/>
          <w:sz w:val="20"/>
          <w:szCs w:val="20"/>
        </w:rPr>
        <w:t xml:space="preserve"> (</w:t>
      </w:r>
      <w:r>
        <w:rPr>
          <w:rFonts w:ascii="Arial" w:hAnsi="Arial" w:cs="Arial"/>
          <w:sz w:val="20"/>
          <w:szCs w:val="20"/>
        </w:rPr>
        <w:t>H</w:t>
      </w:r>
      <w:r w:rsidR="002006C2">
        <w:rPr>
          <w:rFonts w:ascii="Arial" w:hAnsi="Arial" w:cs="Arial"/>
          <w:sz w:val="20"/>
          <w:szCs w:val="20"/>
        </w:rPr>
        <w:t>P</w:t>
      </w:r>
      <w:r>
        <w:rPr>
          <w:rFonts w:ascii="Arial" w:hAnsi="Arial" w:cs="Arial"/>
          <w:sz w:val="20"/>
          <w:szCs w:val="20"/>
        </w:rPr>
        <w:t>C</w:t>
      </w:r>
      <w:r w:rsidR="00DD27A6">
        <w:rPr>
          <w:rFonts w:ascii="Arial" w:hAnsi="Arial" w:cs="Arial"/>
          <w:sz w:val="20"/>
          <w:szCs w:val="20"/>
        </w:rPr>
        <w:t xml:space="preserve"> / WPC</w:t>
      </w:r>
      <w:r w:rsidR="008B1629">
        <w:rPr>
          <w:rFonts w:ascii="Arial" w:hAnsi="Arial" w:cs="Arial"/>
          <w:sz w:val="20"/>
          <w:szCs w:val="20"/>
        </w:rPr>
        <w:t>)</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r Covering With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0"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p w14:paraId="558BD253"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5406377"/>
      <w:bookmarkEnd w:id="0"/>
      <w:r>
        <w:rPr>
          <w:rFonts w:ascii="Arial" w:hAnsi="Arial" w:cs="Arial"/>
          <w:sz w:val="20"/>
          <w:szCs w:val="20"/>
        </w:rPr>
        <w:t>Assure</w:t>
      </w:r>
    </w:p>
    <w:p w14:paraId="7010A42C"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Rigid Core Flooring certification, which ensures compliance with ASTM F 3261, CDPH Standard Method v 1.2 and CA Section 01350.</w:t>
      </w:r>
    </w:p>
    <w:p w14:paraId="49772D03" w14:textId="77777777" w:rsidR="00E00C10" w:rsidRDefault="00E00C10" w:rsidP="00E00C10">
      <w:pPr>
        <w:pStyle w:val="ListParagraph"/>
        <w:numPr>
          <w:ilvl w:val="3"/>
          <w:numId w:val="22"/>
        </w:numPr>
        <w:spacing w:before="60" w:after="60"/>
        <w:rPr>
          <w:rFonts w:ascii="Arial" w:hAnsi="Arial" w:cs="Arial"/>
          <w:sz w:val="20"/>
          <w:szCs w:val="20"/>
        </w:rPr>
      </w:pPr>
      <w:r>
        <w:rPr>
          <w:rFonts w:ascii="Arial" w:hAnsi="Arial" w:cs="Arial"/>
          <w:sz w:val="20"/>
          <w:szCs w:val="20"/>
        </w:rPr>
        <w:t xml:space="preserve">Ensure products contain &lt; 100 PPM of </w:t>
      </w:r>
      <w:r w:rsidRPr="0056323E">
        <w:rPr>
          <w:rFonts w:ascii="Arial" w:hAnsi="Arial" w:cs="Arial"/>
          <w:sz w:val="20"/>
          <w:szCs w:val="20"/>
        </w:rPr>
        <w:t>lead,</w:t>
      </w:r>
      <w:r>
        <w:rPr>
          <w:rFonts w:ascii="Arial" w:hAnsi="Arial" w:cs="Arial"/>
          <w:sz w:val="20"/>
          <w:szCs w:val="20"/>
        </w:rPr>
        <w:t xml:space="preserve"> </w:t>
      </w:r>
      <w:r w:rsidRPr="0056323E">
        <w:rPr>
          <w:rFonts w:ascii="Arial" w:hAnsi="Arial" w:cs="Arial"/>
          <w:sz w:val="20"/>
          <w:szCs w:val="20"/>
        </w:rPr>
        <w:t>hexavalent chromium, cadmium or mercury.</w:t>
      </w:r>
    </w:p>
    <w:p w14:paraId="7C069DD5" w14:textId="77777777" w:rsidR="00E00C10" w:rsidRPr="0056323E" w:rsidRDefault="00E00C10" w:rsidP="00E00C10">
      <w:pPr>
        <w:pStyle w:val="ListParagraph"/>
        <w:numPr>
          <w:ilvl w:val="3"/>
          <w:numId w:val="22"/>
        </w:numPr>
        <w:spacing w:before="60" w:after="60"/>
        <w:rPr>
          <w:rFonts w:ascii="Arial" w:hAnsi="Arial" w:cs="Arial"/>
          <w:sz w:val="20"/>
          <w:szCs w:val="20"/>
        </w:rPr>
      </w:pPr>
      <w:r>
        <w:rPr>
          <w:rFonts w:ascii="Arial" w:hAnsi="Arial" w:cs="Arial"/>
          <w:sz w:val="20"/>
          <w:szCs w:val="20"/>
        </w:rPr>
        <w:t>Ensures products contain &lt; 1000 PPM of all ortho-phthalates.</w:t>
      </w:r>
    </w:p>
    <w:p w14:paraId="24E1FB1A"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0C6ADEB4" w14:textId="77777777" w:rsidR="00E00C10" w:rsidRDefault="00E00C10" w:rsidP="00E00C1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7AEE5316"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23F67FEF"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4296C0ED"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2C741A6B"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7D2637EF"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3E3CCD73" w14:textId="77777777" w:rsidR="00E00C10" w:rsidRDefault="00E00C10" w:rsidP="00E00C1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3DA297E8"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FloorScore®</w:t>
      </w:r>
    </w:p>
    <w:p w14:paraId="21AA8509"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25BE775F"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5798"/>
      <w:r>
        <w:rPr>
          <w:rFonts w:ascii="Arial" w:hAnsi="Arial" w:cs="Arial"/>
          <w:sz w:val="20"/>
          <w:szCs w:val="20"/>
        </w:rPr>
        <w:t>GREENGUARD® Gold</w:t>
      </w:r>
    </w:p>
    <w:p w14:paraId="16F64DD5" w14:textId="77777777" w:rsidR="00E00C10" w:rsidRPr="007E79D9"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2"/>
    <w:p w14:paraId="0214A173"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6C826DAD" w14:textId="77777777" w:rsidR="00E00C10" w:rsidRDefault="00E00C10" w:rsidP="00E00C1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62B668D4"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0AE07BD7" w14:textId="77777777" w:rsidR="00E00C10" w:rsidRPr="007E79D9"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60FB8D04"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2D5DCF36"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02E30EA8"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5BB5F3CF"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6E572F8E" w14:textId="77777777" w:rsidR="00E00C10" w:rsidRPr="005410E8" w:rsidRDefault="00E00C10" w:rsidP="00E00C10">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21C845E3" w14:textId="77777777" w:rsidR="00E00C10" w:rsidRPr="009C3777" w:rsidRDefault="00E00C10" w:rsidP="00E00C10">
      <w:pPr>
        <w:pStyle w:val="ListParagraph"/>
        <w:numPr>
          <w:ilvl w:val="3"/>
          <w:numId w:val="22"/>
        </w:numPr>
        <w:spacing w:after="60"/>
        <w:contextualSpacing w:val="0"/>
        <w:rPr>
          <w:rFonts w:ascii="Arial" w:hAnsi="Arial" w:cs="Arial"/>
          <w:sz w:val="20"/>
          <w:szCs w:val="20"/>
        </w:rPr>
      </w:pPr>
      <w:r>
        <w:rPr>
          <w:rFonts w:ascii="Arial" w:hAnsi="Arial" w:cs="Arial"/>
          <w:sz w:val="20"/>
          <w:szCs w:val="20"/>
        </w:rPr>
        <w:lastRenderedPageBreak/>
        <w:t>ISO 24337 - Laminate Floor Coverings - Determination of Geometrical Characteristics</w:t>
      </w:r>
    </w:p>
    <w:p w14:paraId="1B2DCD24"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47238FFB"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Declare Labels</w:t>
      </w:r>
    </w:p>
    <w:p w14:paraId="3A5768F9"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4662FBA9" w14:textId="77777777" w:rsidR="00E00C10" w:rsidRDefault="00E00C10" w:rsidP="00E00C1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5E5D6F1D"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417C9AE1"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644E806E"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32A1DBDF"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067CC0AC" w14:textId="77777777" w:rsidR="00E00C10" w:rsidRDefault="00E00C10" w:rsidP="00E00C10">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AF844F9"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217AF108" w14:textId="77777777" w:rsidR="00E00C10" w:rsidRDefault="00E00C10" w:rsidP="00E00C10">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047D7B07"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5CE57B15" w14:textId="77777777" w:rsidR="00E00C10" w:rsidRDefault="00E00C10" w:rsidP="00E00C10">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6AAFAFAA"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FloorScore certifications</w:t>
      </w:r>
    </w:p>
    <w:p w14:paraId="70F30132"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Indoor Advantage Gold certifications</w:t>
      </w:r>
    </w:p>
    <w:p w14:paraId="3581BF58"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 xml:space="preserve">Certifying body of Assure certifications </w:t>
      </w:r>
    </w:p>
    <w:p w14:paraId="4D966743" w14:textId="77777777" w:rsidR="00E00C10" w:rsidRDefault="00E00C10" w:rsidP="00E00C10">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1E045C72"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bookmarkStart w:id="3" w:name="_Hlk93936895"/>
      <w:r>
        <w:rPr>
          <w:rFonts w:ascii="Arial" w:hAnsi="Arial" w:cs="Arial"/>
          <w:sz w:val="20"/>
          <w:szCs w:val="20"/>
        </w:rPr>
        <w:t>UL 410 – Slip Resistance of Floor Surface Materials</w:t>
      </w:r>
    </w:p>
    <w:p w14:paraId="285B327E"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4DACE4A3"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7CCC2B63" w14:textId="77777777" w:rsidR="00E00C10"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Environmental Management Systems (EMS), verified in accordance with ISO 9001, ISO 14001, ISO 14025 and OHSAS 18001</w:t>
      </w:r>
    </w:p>
    <w:bookmarkEnd w:id="3"/>
    <w:bookmarkEnd w:id="1"/>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4"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4"/>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lastRenderedPageBreak/>
        <w:t>Verification Samples:  For each finish product specified, two samples, minimum size 6 inches (150 mm) square or one full tile, representing actual product, color, and patterns.</w:t>
      </w:r>
    </w:p>
    <w:p w14:paraId="181A6A52" w14:textId="77777777" w:rsidR="0043313E" w:rsidRPr="004C11DA" w:rsidRDefault="0043313E" w:rsidP="0043313E">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SUSTAINABILITY REQUIREMENTS</w:t>
      </w:r>
    </w:p>
    <w:p w14:paraId="51B3C5F8"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26"/>
      <w:r>
        <w:rPr>
          <w:rFonts w:ascii="Arial" w:hAnsi="Arial" w:cs="Arial"/>
          <w:sz w:val="20"/>
          <w:szCs w:val="20"/>
        </w:rPr>
        <w:t>VOC Content &amp; Emissions</w:t>
      </w:r>
    </w:p>
    <w:p w14:paraId="78BE90A9" w14:textId="77777777" w:rsidR="00E00C10" w:rsidRDefault="00E00C10" w:rsidP="00E00C10">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41C08DDE" w14:textId="77777777" w:rsidR="00E00C10" w:rsidRPr="00ED218D" w:rsidRDefault="00E00C10" w:rsidP="00E00C10">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130F5BD6" w14:textId="77777777" w:rsidR="00E00C10" w:rsidRPr="005410E8" w:rsidRDefault="00E00C10" w:rsidP="00E00C10">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Provide third-party certification that confirms compliance, such as a FloorScore, Indoor Advantage Gold or GREENGUARD Gold certification</w:t>
      </w:r>
      <w:r w:rsidRPr="005410E8">
        <w:rPr>
          <w:rFonts w:ascii="Arial" w:hAnsi="Arial" w:cs="Arial"/>
          <w:sz w:val="20"/>
          <w:szCs w:val="20"/>
        </w:rPr>
        <w:t>.</w:t>
      </w:r>
    </w:p>
    <w:p w14:paraId="4F42E095"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3AE84AD" w14:textId="77777777" w:rsidR="00E00C10" w:rsidRDefault="00E00C10" w:rsidP="00E00C10">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6924C4CD" w14:textId="77777777" w:rsidR="00E00C10" w:rsidRDefault="00E00C10" w:rsidP="00E00C10">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429ED227" w14:textId="77777777" w:rsidR="00E00C10" w:rsidRDefault="00E00C10" w:rsidP="00E00C10">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61F0E84D" w14:textId="77777777" w:rsidR="00E00C10" w:rsidRDefault="00E00C10" w:rsidP="00E00C10">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720CAC69" w14:textId="77777777" w:rsidR="00E00C10" w:rsidRPr="005410E8" w:rsidRDefault="00E00C10" w:rsidP="00E00C10">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6B3F1B33" w14:textId="77777777" w:rsidR="00E00C10" w:rsidRDefault="00E00C10" w:rsidP="00E00C10">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F035275" w14:textId="77777777" w:rsidR="00E00C10" w:rsidRDefault="00E00C10" w:rsidP="00E00C10">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Assure Certification</w:t>
      </w:r>
    </w:p>
    <w:p w14:paraId="6D7F5819" w14:textId="77777777" w:rsidR="00E00C10" w:rsidRDefault="00E00C10" w:rsidP="00E00C10">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 PPM of </w:t>
      </w:r>
      <w:r w:rsidRPr="007E05EA">
        <w:rPr>
          <w:rFonts w:ascii="Arial" w:hAnsi="Arial" w:cs="Arial"/>
          <w:sz w:val="20"/>
          <w:szCs w:val="20"/>
        </w:rPr>
        <w:t>lead,</w:t>
      </w:r>
      <w:r>
        <w:rPr>
          <w:rFonts w:ascii="Arial" w:hAnsi="Arial" w:cs="Arial"/>
          <w:sz w:val="20"/>
          <w:szCs w:val="20"/>
        </w:rPr>
        <w:t xml:space="preserve"> </w:t>
      </w:r>
      <w:r w:rsidRPr="007E05EA">
        <w:rPr>
          <w:rFonts w:ascii="Arial" w:hAnsi="Arial" w:cs="Arial"/>
          <w:sz w:val="20"/>
          <w:szCs w:val="20"/>
        </w:rPr>
        <w:t>hexavalent chromium, cadmium or mercury</w:t>
      </w:r>
      <w:r>
        <w:rPr>
          <w:rFonts w:ascii="Arial" w:hAnsi="Arial" w:cs="Arial"/>
          <w:sz w:val="20"/>
          <w:szCs w:val="20"/>
        </w:rPr>
        <w:t xml:space="preserve"> when tested in accordance with EPA SW 846 Method 3052.</w:t>
      </w:r>
    </w:p>
    <w:p w14:paraId="4963B230" w14:textId="14727672" w:rsidR="00E00C10" w:rsidRPr="007E05EA" w:rsidRDefault="00E00C10" w:rsidP="00E00C10">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building materials that contain &lt; 1000 PPM of all ortho-</w:t>
      </w:r>
      <w:r w:rsidR="00DD27A6">
        <w:rPr>
          <w:rFonts w:ascii="Arial" w:hAnsi="Arial" w:cs="Arial"/>
          <w:sz w:val="20"/>
          <w:szCs w:val="20"/>
        </w:rPr>
        <w:t>phthalates</w:t>
      </w:r>
      <w:r>
        <w:rPr>
          <w:rFonts w:ascii="Arial" w:hAnsi="Arial" w:cs="Arial"/>
          <w:sz w:val="20"/>
          <w:szCs w:val="20"/>
        </w:rPr>
        <w:t xml:space="preserve"> when tested in accordance with </w:t>
      </w:r>
      <w:r w:rsidRPr="007E05EA">
        <w:rPr>
          <w:rFonts w:ascii="Arial" w:hAnsi="Arial" w:cs="Arial"/>
          <w:sz w:val="20"/>
          <w:szCs w:val="20"/>
        </w:rPr>
        <w:t>CPSCCH-C1001-09.4 / GB/T 22048-2008</w:t>
      </w:r>
      <w:r>
        <w:rPr>
          <w:rFonts w:ascii="Arial" w:hAnsi="Arial" w:cs="Arial"/>
          <w:sz w:val="20"/>
          <w:szCs w:val="20"/>
        </w:rPr>
        <w:t>.</w:t>
      </w:r>
    </w:p>
    <w:p w14:paraId="10B7C610" w14:textId="77777777" w:rsidR="00E00C10" w:rsidRDefault="00E00C10" w:rsidP="00E00C1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7536197E" w14:textId="77777777" w:rsidR="00E00C10" w:rsidRDefault="00E00C10" w:rsidP="00E00C10">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5"/>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6" w:name="_Hlk93936940"/>
      <w:r>
        <w:rPr>
          <w:rFonts w:ascii="Arial" w:hAnsi="Arial" w:cs="Arial"/>
          <w:sz w:val="20"/>
          <w:szCs w:val="20"/>
        </w:rPr>
        <w:t>Qualifications:</w:t>
      </w:r>
    </w:p>
    <w:p w14:paraId="5874FB31" w14:textId="77777777" w:rsidR="00E00C10" w:rsidRPr="00ED218D" w:rsidRDefault="00E00C10" w:rsidP="00E00C10">
      <w:pPr>
        <w:pStyle w:val="ListParagraph"/>
        <w:numPr>
          <w:ilvl w:val="3"/>
          <w:numId w:val="22"/>
        </w:numPr>
        <w:tabs>
          <w:tab w:val="clear" w:pos="3024"/>
          <w:tab w:val="num" w:pos="2584"/>
        </w:tabs>
        <w:spacing w:after="60"/>
        <w:contextualSpacing w:val="0"/>
        <w:rPr>
          <w:rFonts w:ascii="Arial" w:hAnsi="Arial" w:cs="Arial"/>
          <w:sz w:val="20"/>
          <w:szCs w:val="20"/>
        </w:rPr>
      </w:pPr>
      <w:bookmarkStart w:id="7" w:name="_Hlk95406787"/>
      <w:r>
        <w:rPr>
          <w:rFonts w:ascii="Arial" w:hAnsi="Arial" w:cs="Arial"/>
          <w:sz w:val="20"/>
          <w:szCs w:val="20"/>
        </w:rPr>
        <w:t xml:space="preserve">Product Qualifications: </w:t>
      </w:r>
      <w:r w:rsidRPr="00ED218D">
        <w:rPr>
          <w:rFonts w:ascii="Arial" w:hAnsi="Arial" w:cs="Arial"/>
          <w:sz w:val="20"/>
          <w:szCs w:val="20"/>
        </w:rPr>
        <w:t>Product must be certified to meet ASTM F3261</w:t>
      </w:r>
      <w:r>
        <w:rPr>
          <w:rFonts w:ascii="Arial" w:hAnsi="Arial" w:cs="Arial"/>
          <w:sz w:val="20"/>
          <w:szCs w:val="20"/>
        </w:rPr>
        <w:t>.</w:t>
      </w:r>
    </w:p>
    <w:bookmarkEnd w:id="7"/>
    <w:p w14:paraId="2E64FD67" w14:textId="20CDFB3F"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260554C7" w14:textId="60850A50" w:rsidR="00997115" w:rsidRDefault="00997115"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Product must be at least 90% manufactured in the United States.</w:t>
      </w:r>
    </w:p>
    <w:p w14:paraId="5035DE8F" w14:textId="6335E7AA"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lastRenderedPageBreak/>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6"/>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8"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Remove all plastic and strapping from the product after delivery. Confirm that the flooring product color, style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r w:rsidRPr="009B648A">
        <w:rPr>
          <w:rFonts w:ascii="Arial" w:hAnsi="Arial" w:cs="Arial"/>
          <w:sz w:val="20"/>
          <w:szCs w:val="20"/>
        </w:rPr>
        <w:t xml:space="preserve">in the event </w:t>
      </w:r>
      <w:r w:rsidR="00A62588">
        <w:rPr>
          <w:rFonts w:ascii="Arial" w:hAnsi="Arial" w:cs="Arial"/>
          <w:sz w:val="20"/>
          <w:szCs w:val="20"/>
        </w:rPr>
        <w:t xml:space="preserve">that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The floor covering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8"/>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9"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2000F23F"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w:t>
      </w:r>
      <w:r w:rsidR="00255209">
        <w:rPr>
          <w:rFonts w:ascii="Arial" w:hAnsi="Arial" w:cs="Arial"/>
          <w:sz w:val="20"/>
          <w:szCs w:val="20"/>
        </w:rPr>
        <w:t xml:space="preserve">Product Data and the </w:t>
      </w:r>
      <w:r>
        <w:rPr>
          <w:rFonts w:ascii="Arial" w:hAnsi="Arial" w:cs="Arial"/>
          <w:sz w:val="20"/>
          <w:szCs w:val="20"/>
        </w:rPr>
        <w:t xml:space="preserve">AVA Material Usage Guide, </w:t>
      </w:r>
      <w:r w:rsidR="000A5821">
        <w:rPr>
          <w:rFonts w:ascii="Arial" w:hAnsi="Arial" w:cs="Arial"/>
          <w:sz w:val="20"/>
          <w:szCs w:val="20"/>
        </w:rPr>
        <w:t xml:space="preserve">AVA </w:t>
      </w:r>
      <w:r w:rsidR="002006C2">
        <w:rPr>
          <w:rFonts w:ascii="Arial" w:hAnsi="Arial" w:cs="Arial"/>
          <w:sz w:val="20"/>
          <w:szCs w:val="20"/>
        </w:rPr>
        <w:t>SMPL</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p w14:paraId="63A8BA63" w14:textId="6FCA9423" w:rsidR="0023152F" w:rsidRDefault="0052587D" w:rsidP="0052587D">
      <w:pPr>
        <w:pStyle w:val="ListParagraph"/>
        <w:numPr>
          <w:ilvl w:val="5"/>
          <w:numId w:val="22"/>
        </w:numPr>
        <w:spacing w:after="60"/>
        <w:contextualSpacing w:val="0"/>
        <w:rPr>
          <w:rFonts w:ascii="Arial" w:hAnsi="Arial" w:cs="Arial"/>
          <w:sz w:val="20"/>
          <w:szCs w:val="20"/>
        </w:rPr>
      </w:pPr>
      <w:bookmarkStart w:id="10" w:name="_Hlk95406451"/>
      <w:r>
        <w:rPr>
          <w:rFonts w:ascii="Arial" w:hAnsi="Arial" w:cs="Arial"/>
          <w:sz w:val="20"/>
          <w:szCs w:val="20"/>
        </w:rPr>
        <w:t xml:space="preserve">Residential: </w:t>
      </w:r>
      <w:r w:rsidR="00997115">
        <w:rPr>
          <w:rFonts w:ascii="Arial" w:hAnsi="Arial" w:cs="Arial"/>
          <w:sz w:val="20"/>
          <w:szCs w:val="20"/>
        </w:rPr>
        <w:t>Lifetime</w:t>
      </w:r>
      <w:r w:rsidR="0023152F" w:rsidRPr="005410E8">
        <w:rPr>
          <w:rFonts w:ascii="Arial" w:hAnsi="Arial" w:cs="Arial"/>
          <w:sz w:val="20"/>
          <w:szCs w:val="20"/>
        </w:rPr>
        <w:t xml:space="preserve"> </w:t>
      </w:r>
      <w:r w:rsidR="004B33B4">
        <w:rPr>
          <w:rFonts w:ascii="Arial" w:hAnsi="Arial" w:cs="Arial"/>
          <w:sz w:val="20"/>
          <w:szCs w:val="20"/>
        </w:rPr>
        <w:t>from date of purchase.</w:t>
      </w:r>
    </w:p>
    <w:bookmarkEnd w:id="9"/>
    <w:p w14:paraId="4B3E56A5" w14:textId="2EB21D1F" w:rsidR="00643661" w:rsidRPr="0023152F" w:rsidRDefault="00E00C10" w:rsidP="00643661">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Light </w:t>
      </w:r>
      <w:r w:rsidR="00643661">
        <w:rPr>
          <w:rFonts w:ascii="Arial" w:hAnsi="Arial" w:cs="Arial"/>
          <w:sz w:val="20"/>
          <w:szCs w:val="20"/>
        </w:rPr>
        <w:t>Commercial: Fifteen (15) years</w:t>
      </w:r>
      <w:r w:rsidR="00643661" w:rsidRPr="005410E8">
        <w:rPr>
          <w:rFonts w:ascii="Arial" w:hAnsi="Arial" w:cs="Arial"/>
          <w:sz w:val="20"/>
          <w:szCs w:val="20"/>
        </w:rPr>
        <w:t xml:space="preserve"> </w:t>
      </w:r>
      <w:r w:rsidR="00643661">
        <w:rPr>
          <w:rFonts w:ascii="Arial" w:hAnsi="Arial" w:cs="Arial"/>
          <w:sz w:val="20"/>
          <w:szCs w:val="20"/>
        </w:rPr>
        <w:t>from date of purchase.</w:t>
      </w:r>
    </w:p>
    <w:bookmarkEnd w:id="10"/>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11"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200 Munekata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11"/>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lastRenderedPageBreak/>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2D78F1EB"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2006C2">
        <w:rPr>
          <w:rFonts w:ascii="Arial" w:hAnsi="Arial" w:cs="Arial"/>
          <w:sz w:val="20"/>
          <w:szCs w:val="20"/>
        </w:rPr>
        <w:t>SMPL</w:t>
      </w:r>
      <w:r w:rsidR="00FC7C9F">
        <w:rPr>
          <w:rFonts w:ascii="Arial" w:hAnsi="Arial" w:cs="Arial"/>
          <w:sz w:val="20"/>
          <w:szCs w:val="20"/>
        </w:rPr>
        <w:t xml:space="preserve"> High </w:t>
      </w:r>
      <w:r w:rsidR="00E00C10">
        <w:rPr>
          <w:rFonts w:ascii="Arial" w:hAnsi="Arial" w:cs="Arial"/>
          <w:sz w:val="20"/>
          <w:szCs w:val="20"/>
        </w:rPr>
        <w:t>Performance</w:t>
      </w:r>
      <w:r w:rsidR="00FC7C9F">
        <w:rPr>
          <w:rFonts w:ascii="Arial" w:hAnsi="Arial" w:cs="Arial"/>
          <w:sz w:val="20"/>
          <w:szCs w:val="20"/>
        </w:rPr>
        <w:t xml:space="preserve"> Core </w:t>
      </w:r>
      <w:r w:rsidR="003B117D">
        <w:rPr>
          <w:rFonts w:ascii="Arial" w:hAnsi="Arial" w:cs="Arial"/>
          <w:sz w:val="20"/>
          <w:szCs w:val="20"/>
        </w:rPr>
        <w:t>(</w:t>
      </w:r>
      <w:r w:rsidR="00F207BB">
        <w:rPr>
          <w:rFonts w:ascii="Arial" w:hAnsi="Arial" w:cs="Arial"/>
          <w:sz w:val="20"/>
          <w:szCs w:val="20"/>
        </w:rPr>
        <w:t>H</w:t>
      </w:r>
      <w:r w:rsidR="00E00C10">
        <w:rPr>
          <w:rFonts w:ascii="Arial" w:hAnsi="Arial" w:cs="Arial"/>
          <w:sz w:val="20"/>
          <w:szCs w:val="20"/>
        </w:rPr>
        <w:t>P</w:t>
      </w:r>
      <w:r w:rsidR="00F207BB">
        <w:rPr>
          <w:rFonts w:ascii="Arial" w:hAnsi="Arial" w:cs="Arial"/>
          <w:sz w:val="20"/>
          <w:szCs w:val="20"/>
        </w:rPr>
        <w:t>C</w:t>
      </w:r>
      <w:r w:rsidR="003B117D">
        <w:rPr>
          <w:rFonts w:ascii="Arial" w:hAnsi="Arial" w:cs="Arial"/>
          <w:sz w:val="20"/>
          <w:szCs w:val="20"/>
        </w:rPr>
        <w:t xml:space="preserve">) </w:t>
      </w:r>
      <w:r w:rsidR="00FC7C9F">
        <w:rPr>
          <w:rFonts w:ascii="Arial" w:hAnsi="Arial" w:cs="Arial"/>
          <w:sz w:val="20"/>
          <w:szCs w:val="20"/>
        </w:rPr>
        <w:t xml:space="preserve">Vinyl Flooring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66198728" w:rsidR="009F7B56" w:rsidRPr="00F56E8B" w:rsidRDefault="00F207BB"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H</w:t>
      </w:r>
      <w:r w:rsidR="00E00C10">
        <w:rPr>
          <w:rFonts w:ascii="Arial" w:hAnsi="Arial" w:cs="Arial"/>
          <w:sz w:val="20"/>
          <w:szCs w:val="20"/>
        </w:rPr>
        <w:t>P</w:t>
      </w:r>
      <w:r>
        <w:rPr>
          <w:rFonts w:ascii="Arial" w:hAnsi="Arial" w:cs="Arial"/>
          <w:sz w:val="20"/>
          <w:szCs w:val="20"/>
        </w:rPr>
        <w:t>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(all sizes nominal)</w:t>
      </w:r>
      <w:r w:rsidR="009F7B56" w:rsidRPr="00F56E8B">
        <w:rPr>
          <w:rFonts w:ascii="Arial" w:hAnsi="Arial" w:cs="Arial"/>
          <w:sz w:val="20"/>
          <w:szCs w:val="20"/>
        </w:rPr>
        <w:t>:</w:t>
      </w:r>
    </w:p>
    <w:p w14:paraId="7DC32799" w14:textId="43BA7DD6" w:rsidR="00643661" w:rsidRPr="00643661" w:rsidRDefault="00643661" w:rsidP="00643661">
      <w:pPr>
        <w:pStyle w:val="ListParagraph"/>
        <w:numPr>
          <w:ilvl w:val="3"/>
          <w:numId w:val="23"/>
        </w:numPr>
        <w:spacing w:after="60"/>
        <w:contextualSpacing w:val="0"/>
        <w:rPr>
          <w:rFonts w:ascii="Arial" w:hAnsi="Arial" w:cs="Arial"/>
          <w:sz w:val="20"/>
          <w:szCs w:val="20"/>
        </w:rPr>
      </w:pPr>
      <w:r>
        <w:rPr>
          <w:rFonts w:ascii="Arial" w:hAnsi="Arial" w:cs="Arial"/>
          <w:sz w:val="20"/>
          <w:szCs w:val="20"/>
        </w:rPr>
        <w:t>5.7</w:t>
      </w:r>
      <w:r w:rsidR="00E00C10">
        <w:rPr>
          <w:rFonts w:ascii="Arial" w:hAnsi="Arial" w:cs="Arial"/>
          <w:sz w:val="20"/>
          <w:szCs w:val="20"/>
        </w:rPr>
        <w:t>4</w:t>
      </w:r>
      <w:r>
        <w:rPr>
          <w:rFonts w:ascii="Arial" w:hAnsi="Arial" w:cs="Arial"/>
          <w:sz w:val="20"/>
          <w:szCs w:val="20"/>
        </w:rPr>
        <w:t xml:space="preserve"> inches by 47.7</w:t>
      </w:r>
      <w:r w:rsidR="00E00C10">
        <w:rPr>
          <w:rFonts w:ascii="Arial" w:hAnsi="Arial" w:cs="Arial"/>
          <w:sz w:val="20"/>
          <w:szCs w:val="20"/>
        </w:rPr>
        <w:t>4</w:t>
      </w:r>
      <w:r>
        <w:rPr>
          <w:rFonts w:ascii="Arial" w:hAnsi="Arial" w:cs="Arial"/>
          <w:sz w:val="20"/>
          <w:szCs w:val="20"/>
        </w:rPr>
        <w:t xml:space="preserve"> inches by 0.20 inch (1</w:t>
      </w:r>
      <w:r w:rsidR="005B4DE6">
        <w:rPr>
          <w:rFonts w:ascii="Arial" w:hAnsi="Arial" w:cs="Arial"/>
          <w:sz w:val="20"/>
          <w:szCs w:val="20"/>
        </w:rPr>
        <w:t>45</w:t>
      </w:r>
      <w:r>
        <w:rPr>
          <w:rFonts w:ascii="Arial" w:hAnsi="Arial" w:cs="Arial"/>
          <w:sz w:val="20"/>
          <w:szCs w:val="20"/>
        </w:rPr>
        <w:t>.</w:t>
      </w:r>
      <w:r w:rsidR="005B4DE6">
        <w:rPr>
          <w:rFonts w:ascii="Arial" w:hAnsi="Arial" w:cs="Arial"/>
          <w:sz w:val="20"/>
          <w:szCs w:val="20"/>
        </w:rPr>
        <w:t>8</w:t>
      </w:r>
      <w:r>
        <w:rPr>
          <w:rFonts w:ascii="Arial" w:hAnsi="Arial" w:cs="Arial"/>
          <w:sz w:val="20"/>
          <w:szCs w:val="20"/>
        </w:rPr>
        <w:t xml:space="preserve"> mm by </w:t>
      </w:r>
      <w:r w:rsidR="00DD259C">
        <w:rPr>
          <w:rFonts w:ascii="Arial" w:hAnsi="Arial" w:cs="Arial"/>
          <w:sz w:val="20"/>
          <w:szCs w:val="20"/>
        </w:rPr>
        <w:t>1212.</w:t>
      </w:r>
      <w:r w:rsidR="005B4DE6">
        <w:rPr>
          <w:rFonts w:ascii="Arial" w:hAnsi="Arial" w:cs="Arial"/>
          <w:sz w:val="20"/>
          <w:szCs w:val="20"/>
        </w:rPr>
        <w:t>6</w:t>
      </w:r>
      <w:r>
        <w:rPr>
          <w:rFonts w:ascii="Arial" w:hAnsi="Arial" w:cs="Arial"/>
          <w:sz w:val="20"/>
          <w:szCs w:val="20"/>
        </w:rPr>
        <w:t xml:space="preserve"> </w:t>
      </w:r>
      <w:r w:rsidR="00DD259C">
        <w:rPr>
          <w:rFonts w:ascii="Arial" w:hAnsi="Arial" w:cs="Arial"/>
          <w:sz w:val="20"/>
          <w:szCs w:val="20"/>
        </w:rPr>
        <w:t>m</w:t>
      </w:r>
      <w:r>
        <w:rPr>
          <w:rFonts w:ascii="Arial" w:hAnsi="Arial" w:cs="Arial"/>
          <w:sz w:val="20"/>
          <w:szCs w:val="20"/>
        </w:rPr>
        <w:t>m by 5.2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32319FCE"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Alpine Oak Fog</w:t>
      </w:r>
    </w:p>
    <w:p w14:paraId="34CC65B9"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Alpine Oak Khaki </w:t>
      </w:r>
    </w:p>
    <w:p w14:paraId="2067336A"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Suede</w:t>
      </w:r>
    </w:p>
    <w:p w14:paraId="322C2EBE"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Baltic Oak Taupe</w:t>
      </w:r>
    </w:p>
    <w:p w14:paraId="640A0291"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Carolina Oak Gunstock</w:t>
      </w:r>
    </w:p>
    <w:p w14:paraId="6F1162D1"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Carolina Oak Honey</w:t>
      </w:r>
    </w:p>
    <w:p w14:paraId="0908EC95"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Carolina Oak Natural</w:t>
      </w:r>
    </w:p>
    <w:p w14:paraId="3668BEF6"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European Walnut Chocolate</w:t>
      </w:r>
    </w:p>
    <w:p w14:paraId="6B72AAFF"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Mist</w:t>
      </w:r>
    </w:p>
    <w:p w14:paraId="2916EB5B"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Snow</w:t>
      </w:r>
    </w:p>
    <w:p w14:paraId="6F4FB921"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Steel</w:t>
      </w:r>
    </w:p>
    <w:p w14:paraId="607E143B" w14:textId="77777777" w:rsidR="002006C2" w:rsidRDefault="002006C2" w:rsidP="002006C2">
      <w:pPr>
        <w:pStyle w:val="ListParagraph"/>
        <w:numPr>
          <w:ilvl w:val="2"/>
          <w:numId w:val="23"/>
        </w:numPr>
        <w:spacing w:after="60"/>
        <w:contextualSpacing w:val="0"/>
        <w:rPr>
          <w:rFonts w:ascii="Arial" w:hAnsi="Arial" w:cs="Arial"/>
          <w:sz w:val="20"/>
          <w:szCs w:val="20"/>
        </w:rPr>
      </w:pPr>
      <w:r>
        <w:rPr>
          <w:rFonts w:ascii="Arial" w:hAnsi="Arial" w:cs="Arial"/>
          <w:sz w:val="20"/>
          <w:szCs w:val="20"/>
        </w:rPr>
        <w:t>Tuscany Oak Wenge</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156E71B2"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With </w:t>
      </w:r>
      <w:r w:rsidR="00997115">
        <w:rPr>
          <w:rFonts w:ascii="Arial" w:hAnsi="Arial" w:cs="Arial"/>
          <w:sz w:val="20"/>
          <w:szCs w:val="20"/>
        </w:rPr>
        <w:t>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5766EF35"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1611631D" w14:textId="77777777" w:rsidR="0081213B" w:rsidRDefault="0081213B" w:rsidP="0081213B">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Passes, ≥ 0.5 mm</w:t>
      </w:r>
    </w:p>
    <w:p w14:paraId="22F3AA15" w14:textId="5AD7A2D8"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NaOCl)</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7F879EFA"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2006C2">
        <w:rPr>
          <w:rFonts w:ascii="Arial" w:hAnsi="Arial" w:cs="Arial"/>
          <w:sz w:val="20"/>
          <w:szCs w:val="20"/>
        </w:rPr>
        <w:t>3</w:t>
      </w:r>
      <w:r w:rsidR="00280891">
        <w:rPr>
          <w:rFonts w:ascii="Arial" w:hAnsi="Arial" w:cs="Arial"/>
          <w:sz w:val="20"/>
          <w:szCs w:val="20"/>
        </w:rPr>
        <w:t xml:space="preserve"> </w:t>
      </w:r>
      <w:r>
        <w:rPr>
          <w:rFonts w:ascii="Arial" w:hAnsi="Arial" w:cs="Arial"/>
          <w:sz w:val="20"/>
          <w:szCs w:val="20"/>
        </w:rPr>
        <w:t>(6 in. Concrete)</w:t>
      </w:r>
    </w:p>
    <w:p w14:paraId="1307CDA8" w14:textId="1C030E61"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2006C2">
        <w:rPr>
          <w:rFonts w:ascii="Arial" w:hAnsi="Arial" w:cs="Arial"/>
          <w:sz w:val="20"/>
          <w:szCs w:val="20"/>
        </w:rPr>
        <w:t>1</w:t>
      </w:r>
      <w:r w:rsidR="00280891">
        <w:rPr>
          <w:rFonts w:ascii="Arial" w:hAnsi="Arial" w:cs="Arial"/>
          <w:sz w:val="20"/>
          <w:szCs w:val="20"/>
        </w:rPr>
        <w:t xml:space="preserve"> </w:t>
      </w:r>
      <w:r>
        <w:rPr>
          <w:rFonts w:ascii="Arial" w:hAnsi="Arial" w:cs="Arial"/>
          <w:sz w:val="20"/>
          <w:szCs w:val="20"/>
        </w:rPr>
        <w:t>(6 in. Concrete)</w:t>
      </w:r>
    </w:p>
    <w:p w14:paraId="62940071" w14:textId="32A81185"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2006C2">
        <w:rPr>
          <w:rFonts w:ascii="Arial" w:hAnsi="Arial" w:cs="Arial"/>
          <w:sz w:val="20"/>
          <w:szCs w:val="20"/>
        </w:rPr>
        <w:t>4</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2DDE7BFC" w14:textId="5BC5A4E3" w:rsidR="00FF2CFC" w:rsidRDefault="00FF2CFC" w:rsidP="00FF2CFC">
      <w:pPr>
        <w:pStyle w:val="ListParagraph"/>
        <w:numPr>
          <w:ilvl w:val="2"/>
          <w:numId w:val="24"/>
        </w:numPr>
        <w:spacing w:after="60"/>
        <w:contextualSpacing w:val="0"/>
        <w:rPr>
          <w:rFonts w:ascii="Arial" w:hAnsi="Arial" w:cs="Arial"/>
          <w:sz w:val="20"/>
          <w:szCs w:val="20"/>
        </w:rPr>
      </w:pPr>
      <w:bookmarkStart w:id="12" w:name="_Hlk93937940"/>
      <w:r>
        <w:rPr>
          <w:rFonts w:ascii="Arial" w:hAnsi="Arial" w:cs="Arial"/>
          <w:sz w:val="20"/>
          <w:szCs w:val="20"/>
        </w:rPr>
        <w:t xml:space="preserve">Compliance: Review and comply with manufacturer’s </w:t>
      </w:r>
      <w:r w:rsidR="00255209">
        <w:rPr>
          <w:rFonts w:ascii="Arial" w:hAnsi="Arial" w:cs="Arial"/>
          <w:sz w:val="20"/>
          <w:szCs w:val="20"/>
        </w:rPr>
        <w:t xml:space="preserve">Product Data, including </w:t>
      </w:r>
      <w:r>
        <w:rPr>
          <w:rFonts w:ascii="Arial" w:hAnsi="Arial" w:cs="Arial"/>
          <w:sz w:val="20"/>
          <w:szCs w:val="20"/>
        </w:rPr>
        <w:t xml:space="preserve">technical data sheets, </w:t>
      </w:r>
      <w:r w:rsidR="00A3632E">
        <w:rPr>
          <w:rFonts w:ascii="Arial" w:hAnsi="Arial" w:cs="Arial"/>
          <w:sz w:val="20"/>
          <w:szCs w:val="20"/>
        </w:rPr>
        <w:t>installation instructions,</w:t>
      </w:r>
      <w:r>
        <w:rPr>
          <w:rFonts w:ascii="Arial" w:hAnsi="Arial" w:cs="Arial"/>
          <w:sz w:val="20"/>
          <w:szCs w:val="20"/>
        </w:rPr>
        <w:t xml:space="preserve"> maintenance documents, warranty information, technical bulletins and </w:t>
      </w:r>
      <w:r w:rsidR="009B648A">
        <w:rPr>
          <w:rFonts w:ascii="Arial" w:hAnsi="Arial" w:cs="Arial"/>
          <w:sz w:val="20"/>
          <w:szCs w:val="20"/>
        </w:rPr>
        <w:t xml:space="preserve">all other </w:t>
      </w:r>
      <w:r>
        <w:rPr>
          <w:rFonts w:ascii="Arial" w:hAnsi="Arial" w:cs="Arial"/>
          <w:sz w:val="20"/>
          <w:szCs w:val="20"/>
        </w:rPr>
        <w:t xml:space="preserve">written </w:t>
      </w:r>
      <w:r w:rsidR="009B648A">
        <w:rPr>
          <w:rFonts w:ascii="Arial" w:hAnsi="Arial" w:cs="Arial"/>
          <w:sz w:val="20"/>
          <w:szCs w:val="20"/>
        </w:rPr>
        <w:t>technical documents</w:t>
      </w:r>
      <w:r w:rsidR="00BE2400">
        <w:rPr>
          <w:rFonts w:ascii="Arial" w:hAnsi="Arial" w:cs="Arial"/>
          <w:sz w:val="20"/>
          <w:szCs w:val="20"/>
        </w:rPr>
        <w:t xml:space="preserve">, </w:t>
      </w:r>
      <w:r>
        <w:rPr>
          <w:rFonts w:ascii="Arial" w:hAnsi="Arial" w:cs="Arial"/>
          <w:sz w:val="20"/>
          <w:szCs w:val="20"/>
        </w:rPr>
        <w:t>specifications</w:t>
      </w:r>
      <w:r w:rsidR="00BE2400">
        <w:rPr>
          <w:rFonts w:ascii="Arial" w:hAnsi="Arial" w:cs="Arial"/>
          <w:sz w:val="20"/>
          <w:szCs w:val="20"/>
        </w:rPr>
        <w:t xml:space="preserve"> and communications</w:t>
      </w:r>
      <w:r>
        <w:rPr>
          <w:rFonts w:ascii="Arial" w:hAnsi="Arial" w:cs="Arial"/>
          <w:sz w:val="20"/>
          <w:szCs w:val="20"/>
        </w:rPr>
        <w:t>.</w:t>
      </w:r>
    </w:p>
    <w:bookmarkEnd w:id="12"/>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13"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15FC55EA"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255209">
        <w:rPr>
          <w:rFonts w:ascii="Arial" w:hAnsi="Arial" w:cs="Arial"/>
          <w:sz w:val="20"/>
          <w:szCs w:val="20"/>
        </w:rPr>
        <w:t xml:space="preserve">the </w:t>
      </w:r>
      <w:r w:rsidR="002006C2">
        <w:rPr>
          <w:rFonts w:ascii="Arial" w:hAnsi="Arial" w:cs="Arial"/>
          <w:sz w:val="20"/>
          <w:szCs w:val="20"/>
        </w:rPr>
        <w:t>SMPL</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4" w:name="_Hlk93937993"/>
      <w:r w:rsidRPr="005410E8">
        <w:rPr>
          <w:rFonts w:ascii="Arial" w:hAnsi="Arial" w:cs="Arial"/>
          <w:sz w:val="20"/>
          <w:szCs w:val="20"/>
        </w:rPr>
        <w:t>PREPARATION</w:t>
      </w:r>
    </w:p>
    <w:bookmarkEnd w:id="13"/>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0F14ADD2"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in</w:t>
      </w:r>
      <w:r w:rsidR="00255209">
        <w:rPr>
          <w:rFonts w:ascii="Arial" w:hAnsi="Arial" w:cs="Arial"/>
          <w:sz w:val="20"/>
          <w:szCs w:val="20"/>
        </w:rPr>
        <w:t xml:space="preserve"> the</w:t>
      </w:r>
      <w:r w:rsidR="00590EAC" w:rsidRPr="005410E8">
        <w:rPr>
          <w:rFonts w:ascii="Arial" w:hAnsi="Arial" w:cs="Arial"/>
          <w:sz w:val="20"/>
          <w:szCs w:val="20"/>
        </w:rPr>
        <w:t xml:space="preserve"> </w:t>
      </w:r>
      <w:r w:rsidR="002006C2">
        <w:rPr>
          <w:rFonts w:ascii="Arial" w:hAnsi="Arial" w:cs="Arial"/>
          <w:sz w:val="20"/>
          <w:szCs w:val="20"/>
        </w:rPr>
        <w:t>SMPL</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379AD8B8"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255209">
        <w:rPr>
          <w:rFonts w:ascii="Arial" w:hAnsi="Arial" w:cs="Arial"/>
          <w:sz w:val="20"/>
          <w:szCs w:val="20"/>
        </w:rPr>
        <w:t>the</w:t>
      </w:r>
      <w:r w:rsidR="000A5821">
        <w:rPr>
          <w:rFonts w:ascii="Arial" w:hAnsi="Arial" w:cs="Arial"/>
          <w:sz w:val="20"/>
          <w:szCs w:val="20"/>
        </w:rPr>
        <w:t xml:space="preserve"> </w:t>
      </w:r>
      <w:r w:rsidR="002006C2">
        <w:rPr>
          <w:rFonts w:ascii="Arial" w:hAnsi="Arial" w:cs="Arial"/>
          <w:sz w:val="20"/>
          <w:szCs w:val="20"/>
        </w:rPr>
        <w:t>SMPL</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2AED6422" w14:textId="1A48E67E"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255209">
        <w:rPr>
          <w:rFonts w:ascii="Arial" w:hAnsi="Arial" w:cs="Arial"/>
          <w:sz w:val="20"/>
          <w:szCs w:val="20"/>
        </w:rPr>
        <w:t xml:space="preserve">the </w:t>
      </w:r>
      <w:r w:rsidR="002006C2">
        <w:rPr>
          <w:rFonts w:ascii="Arial" w:hAnsi="Arial" w:cs="Arial"/>
          <w:sz w:val="20"/>
          <w:szCs w:val="20"/>
        </w:rPr>
        <w:t>SMPL</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34BDDFAA"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255209">
        <w:rPr>
          <w:rFonts w:ascii="Arial" w:hAnsi="Arial" w:cs="Arial"/>
          <w:sz w:val="20"/>
          <w:szCs w:val="20"/>
        </w:rPr>
        <w:t xml:space="preserve">the </w:t>
      </w:r>
      <w:r w:rsidR="002006C2">
        <w:rPr>
          <w:rFonts w:ascii="Arial" w:hAnsi="Arial" w:cs="Arial"/>
          <w:sz w:val="20"/>
          <w:szCs w:val="20"/>
        </w:rPr>
        <w:t>SMPL</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1ECB8C42"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255209">
        <w:rPr>
          <w:rFonts w:ascii="Arial" w:hAnsi="Arial" w:cs="Arial"/>
          <w:sz w:val="20"/>
          <w:szCs w:val="20"/>
        </w:rPr>
        <w:t xml:space="preserve">the </w:t>
      </w:r>
      <w:r w:rsidR="002006C2">
        <w:rPr>
          <w:rFonts w:ascii="Arial" w:hAnsi="Arial" w:cs="Arial"/>
          <w:sz w:val="20"/>
          <w:szCs w:val="20"/>
        </w:rPr>
        <w:t>SMPL</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3784DCCF"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0A5821">
        <w:rPr>
          <w:rFonts w:ascii="Arial" w:hAnsi="Arial" w:cs="Arial"/>
          <w:sz w:val="20"/>
          <w:szCs w:val="20"/>
        </w:rPr>
        <w:t xml:space="preserve">AVA </w:t>
      </w:r>
      <w:r w:rsidR="002006C2">
        <w:rPr>
          <w:rFonts w:ascii="Arial" w:hAnsi="Arial" w:cs="Arial"/>
          <w:sz w:val="20"/>
          <w:szCs w:val="20"/>
        </w:rPr>
        <w:t>SMPL</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4"/>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9712858"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5B4DE6">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26D07AEF"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5B4DE6">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5B4DE6">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4F36E2E9" w:rsidR="00757841" w:rsidRPr="008D0F9B" w:rsidRDefault="002006C2" w:rsidP="00757841">
                          <w:pPr>
                            <w:pStyle w:val="Header"/>
                            <w:ind w:left="-720"/>
                            <w:jc w:val="right"/>
                            <w:rPr>
                              <w:rFonts w:ascii="Arial" w:hAnsi="Arial" w:cs="Arial"/>
                              <w:b/>
                              <w:color w:val="C2D500"/>
                              <w:sz w:val="28"/>
                              <w:szCs w:val="28"/>
                            </w:rPr>
                          </w:pPr>
                          <w:r>
                            <w:rPr>
                              <w:rFonts w:ascii="Arial" w:hAnsi="Arial" w:cs="Arial"/>
                              <w:b/>
                              <w:color w:val="C2D500"/>
                              <w:sz w:val="28"/>
                              <w:szCs w:val="28"/>
                            </w:rPr>
                            <w:t>SMPL</w:t>
                          </w:r>
                          <w:r w:rsidR="00280891">
                            <w:rPr>
                              <w:rFonts w:ascii="Arial" w:hAnsi="Arial" w:cs="Arial"/>
                              <w:b/>
                              <w:color w:val="C2D500"/>
                              <w:sz w:val="28"/>
                              <w:szCs w:val="28"/>
                            </w:rPr>
                            <w:t xml:space="preserve"> | </w:t>
                          </w:r>
                          <w:r w:rsidR="009C3777">
                            <w:rPr>
                              <w:rFonts w:ascii="Arial" w:hAnsi="Arial" w:cs="Arial"/>
                              <w:b/>
                              <w:color w:val="C2D500"/>
                            </w:rPr>
                            <w:t>H</w:t>
                          </w:r>
                          <w:r>
                            <w:rPr>
                              <w:rFonts w:ascii="Arial" w:hAnsi="Arial" w:cs="Arial"/>
                              <w:b/>
                              <w:color w:val="C2D500"/>
                            </w:rPr>
                            <w:t>P</w:t>
                          </w:r>
                          <w:r w:rsidR="009C3777">
                            <w:rPr>
                              <w:rFonts w:ascii="Arial" w:hAnsi="Arial" w:cs="Arial"/>
                              <w:b/>
                              <w:color w:val="C2D500"/>
                            </w:rPr>
                            <w:t>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4F36E2E9" w:rsidR="00757841" w:rsidRPr="008D0F9B" w:rsidRDefault="002006C2" w:rsidP="00757841">
                    <w:pPr>
                      <w:pStyle w:val="Header"/>
                      <w:ind w:left="-720"/>
                      <w:jc w:val="right"/>
                      <w:rPr>
                        <w:rFonts w:ascii="Arial" w:hAnsi="Arial" w:cs="Arial"/>
                        <w:b/>
                        <w:color w:val="C2D500"/>
                        <w:sz w:val="28"/>
                        <w:szCs w:val="28"/>
                      </w:rPr>
                    </w:pPr>
                    <w:r>
                      <w:rPr>
                        <w:rFonts w:ascii="Arial" w:hAnsi="Arial" w:cs="Arial"/>
                        <w:b/>
                        <w:color w:val="C2D500"/>
                        <w:sz w:val="28"/>
                        <w:szCs w:val="28"/>
                      </w:rPr>
                      <w:t>SMPL</w:t>
                    </w:r>
                    <w:r w:rsidR="00280891">
                      <w:rPr>
                        <w:rFonts w:ascii="Arial" w:hAnsi="Arial" w:cs="Arial"/>
                        <w:b/>
                        <w:color w:val="C2D500"/>
                        <w:sz w:val="28"/>
                        <w:szCs w:val="28"/>
                      </w:rPr>
                      <w:t xml:space="preserve"> | </w:t>
                    </w:r>
                    <w:r w:rsidR="009C3777">
                      <w:rPr>
                        <w:rFonts w:ascii="Arial" w:hAnsi="Arial" w:cs="Arial"/>
                        <w:b/>
                        <w:color w:val="C2D500"/>
                      </w:rPr>
                      <w:t>H</w:t>
                    </w:r>
                    <w:r>
                      <w:rPr>
                        <w:rFonts w:ascii="Arial" w:hAnsi="Arial" w:cs="Arial"/>
                        <w:b/>
                        <w:color w:val="C2D500"/>
                      </w:rPr>
                      <w:t>P</w:t>
                    </w:r>
                    <w:r w:rsidR="009C3777">
                      <w:rPr>
                        <w:rFonts w:ascii="Arial" w:hAnsi="Arial" w:cs="Arial"/>
                        <w:b/>
                        <w:color w:val="C2D500"/>
                      </w:rPr>
                      <w:t>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681885FE" w:rsidR="000C0737" w:rsidRPr="008D0F9B" w:rsidRDefault="002006C2" w:rsidP="00F81B3E">
                          <w:pPr>
                            <w:pStyle w:val="Header"/>
                            <w:ind w:left="-720"/>
                            <w:jc w:val="right"/>
                            <w:rPr>
                              <w:rFonts w:ascii="Arial" w:hAnsi="Arial" w:cs="Arial"/>
                              <w:b/>
                              <w:color w:val="C2D500"/>
                              <w:sz w:val="28"/>
                              <w:szCs w:val="28"/>
                            </w:rPr>
                          </w:pPr>
                          <w:r>
                            <w:rPr>
                              <w:rFonts w:ascii="Arial" w:hAnsi="Arial" w:cs="Arial"/>
                              <w:b/>
                              <w:color w:val="C2D500"/>
                              <w:sz w:val="28"/>
                              <w:szCs w:val="28"/>
                            </w:rPr>
                            <w:t>SMPL</w:t>
                          </w:r>
                          <w:r w:rsidR="00280891">
                            <w:rPr>
                              <w:rFonts w:ascii="Arial" w:hAnsi="Arial" w:cs="Arial"/>
                              <w:b/>
                              <w:color w:val="C2D500"/>
                              <w:sz w:val="28"/>
                              <w:szCs w:val="28"/>
                            </w:rPr>
                            <w:t xml:space="preserve"> | </w:t>
                          </w:r>
                          <w:r w:rsidR="009C3777">
                            <w:rPr>
                              <w:rFonts w:ascii="Arial" w:hAnsi="Arial" w:cs="Arial"/>
                              <w:b/>
                              <w:color w:val="C2D500"/>
                            </w:rPr>
                            <w:t>H</w:t>
                          </w:r>
                          <w:r>
                            <w:rPr>
                              <w:rFonts w:ascii="Arial" w:hAnsi="Arial" w:cs="Arial"/>
                              <w:b/>
                              <w:color w:val="C2D500"/>
                            </w:rPr>
                            <w:t>P</w:t>
                          </w:r>
                          <w:r w:rsidR="009C3777">
                            <w:rPr>
                              <w:rFonts w:ascii="Arial" w:hAnsi="Arial" w:cs="Arial"/>
                              <w:b/>
                              <w:color w:val="C2D500"/>
                            </w:rPr>
                            <w:t>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681885FE" w:rsidR="000C0737" w:rsidRPr="008D0F9B" w:rsidRDefault="002006C2" w:rsidP="00F81B3E">
                    <w:pPr>
                      <w:pStyle w:val="Header"/>
                      <w:ind w:left="-720"/>
                      <w:jc w:val="right"/>
                      <w:rPr>
                        <w:rFonts w:ascii="Arial" w:hAnsi="Arial" w:cs="Arial"/>
                        <w:b/>
                        <w:color w:val="C2D500"/>
                        <w:sz w:val="28"/>
                        <w:szCs w:val="28"/>
                      </w:rPr>
                    </w:pPr>
                    <w:r>
                      <w:rPr>
                        <w:rFonts w:ascii="Arial" w:hAnsi="Arial" w:cs="Arial"/>
                        <w:b/>
                        <w:color w:val="C2D500"/>
                        <w:sz w:val="28"/>
                        <w:szCs w:val="28"/>
                      </w:rPr>
                      <w:t>SMPL</w:t>
                    </w:r>
                    <w:r w:rsidR="00280891">
                      <w:rPr>
                        <w:rFonts w:ascii="Arial" w:hAnsi="Arial" w:cs="Arial"/>
                        <w:b/>
                        <w:color w:val="C2D500"/>
                        <w:sz w:val="28"/>
                        <w:szCs w:val="28"/>
                      </w:rPr>
                      <w:t xml:space="preserve"> | </w:t>
                    </w:r>
                    <w:r w:rsidR="009C3777">
                      <w:rPr>
                        <w:rFonts w:ascii="Arial" w:hAnsi="Arial" w:cs="Arial"/>
                        <w:b/>
                        <w:color w:val="C2D500"/>
                      </w:rPr>
                      <w:t>H</w:t>
                    </w:r>
                    <w:r>
                      <w:rPr>
                        <w:rFonts w:ascii="Arial" w:hAnsi="Arial" w:cs="Arial"/>
                        <w:b/>
                        <w:color w:val="C2D500"/>
                      </w:rPr>
                      <w:t>P</w:t>
                    </w:r>
                    <w:r w:rsidR="009C3777">
                      <w:rPr>
                        <w:rFonts w:ascii="Arial" w:hAnsi="Arial" w:cs="Arial"/>
                        <w:b/>
                        <w:color w:val="C2D500"/>
                      </w:rPr>
                      <w:t>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5B4DE6">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6"/>
  </w:num>
  <w:num w:numId="4">
    <w:abstractNumId w:val="13"/>
  </w:num>
  <w:num w:numId="5">
    <w:abstractNumId w:val="20"/>
  </w:num>
  <w:num w:numId="6">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5"/>
  </w:num>
  <w:num w:numId="10">
    <w:abstractNumId w:val="21"/>
  </w:num>
  <w:num w:numId="11">
    <w:abstractNumId w:val="9"/>
  </w:num>
  <w:num w:numId="12">
    <w:abstractNumId w:val="19"/>
  </w:num>
  <w:num w:numId="13">
    <w:abstractNumId w:val="4"/>
  </w:num>
  <w:num w:numId="14">
    <w:abstractNumId w:val="11"/>
  </w:num>
  <w:num w:numId="15">
    <w:abstractNumId w:val="14"/>
  </w:num>
  <w:num w:numId="16">
    <w:abstractNumId w:val="12"/>
  </w:num>
  <w:num w:numId="17">
    <w:abstractNumId w:val="7"/>
  </w:num>
  <w:num w:numId="18">
    <w:abstractNumId w:val="23"/>
  </w:num>
  <w:num w:numId="19">
    <w:abstractNumId w:val="17"/>
  </w:num>
  <w:num w:numId="20">
    <w:abstractNumId w:val="10"/>
  </w:num>
  <w:num w:numId="21">
    <w:abstractNumId w:val="18"/>
  </w:num>
  <w:num w:numId="22">
    <w:abstractNumId w:val="22"/>
  </w:num>
  <w:num w:numId="23">
    <w:abstractNumId w:val="3"/>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06C2"/>
    <w:rsid w:val="0020480F"/>
    <w:rsid w:val="00206F19"/>
    <w:rsid w:val="00221ABA"/>
    <w:rsid w:val="0023152F"/>
    <w:rsid w:val="002317FD"/>
    <w:rsid w:val="00233787"/>
    <w:rsid w:val="00255209"/>
    <w:rsid w:val="00257DDC"/>
    <w:rsid w:val="00261B2C"/>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313E"/>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B4DE6"/>
    <w:rsid w:val="005D15BC"/>
    <w:rsid w:val="005D65A4"/>
    <w:rsid w:val="005E1820"/>
    <w:rsid w:val="005E4BCA"/>
    <w:rsid w:val="00602556"/>
    <w:rsid w:val="006144A3"/>
    <w:rsid w:val="00630A49"/>
    <w:rsid w:val="00643661"/>
    <w:rsid w:val="0064527A"/>
    <w:rsid w:val="0066208A"/>
    <w:rsid w:val="0066457B"/>
    <w:rsid w:val="00672FEE"/>
    <w:rsid w:val="00677042"/>
    <w:rsid w:val="00697C62"/>
    <w:rsid w:val="006B067F"/>
    <w:rsid w:val="006C013A"/>
    <w:rsid w:val="006C2216"/>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1213B"/>
    <w:rsid w:val="00844E9A"/>
    <w:rsid w:val="0085271C"/>
    <w:rsid w:val="00886D30"/>
    <w:rsid w:val="0089327B"/>
    <w:rsid w:val="008A7748"/>
    <w:rsid w:val="008B1629"/>
    <w:rsid w:val="008C292B"/>
    <w:rsid w:val="008D0F9B"/>
    <w:rsid w:val="008D14F9"/>
    <w:rsid w:val="0093660A"/>
    <w:rsid w:val="00947461"/>
    <w:rsid w:val="00997115"/>
    <w:rsid w:val="00997FD1"/>
    <w:rsid w:val="009B648A"/>
    <w:rsid w:val="009C13C8"/>
    <w:rsid w:val="009C3777"/>
    <w:rsid w:val="009C5E26"/>
    <w:rsid w:val="009C5EDF"/>
    <w:rsid w:val="009D0419"/>
    <w:rsid w:val="009E43B5"/>
    <w:rsid w:val="009F7B56"/>
    <w:rsid w:val="00A26FCC"/>
    <w:rsid w:val="00A3632E"/>
    <w:rsid w:val="00A62588"/>
    <w:rsid w:val="00A74A0B"/>
    <w:rsid w:val="00AA109E"/>
    <w:rsid w:val="00AA16A1"/>
    <w:rsid w:val="00AA68F9"/>
    <w:rsid w:val="00AA7272"/>
    <w:rsid w:val="00AD273E"/>
    <w:rsid w:val="00AE2D35"/>
    <w:rsid w:val="00AF0647"/>
    <w:rsid w:val="00B0500C"/>
    <w:rsid w:val="00B12B00"/>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71CE5"/>
    <w:rsid w:val="00CC3232"/>
    <w:rsid w:val="00CE388B"/>
    <w:rsid w:val="00CE4FFA"/>
    <w:rsid w:val="00CF51F2"/>
    <w:rsid w:val="00D00EC4"/>
    <w:rsid w:val="00D231AF"/>
    <w:rsid w:val="00D30E54"/>
    <w:rsid w:val="00D40585"/>
    <w:rsid w:val="00D468B7"/>
    <w:rsid w:val="00D51E24"/>
    <w:rsid w:val="00D550E1"/>
    <w:rsid w:val="00D84A61"/>
    <w:rsid w:val="00D97983"/>
    <w:rsid w:val="00DA08A8"/>
    <w:rsid w:val="00DC0624"/>
    <w:rsid w:val="00DD259C"/>
    <w:rsid w:val="00DD27A6"/>
    <w:rsid w:val="00E00C10"/>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3B24"/>
    <w:rsid w:val="00F77F08"/>
    <w:rsid w:val="00F81B3E"/>
    <w:rsid w:val="00F91D63"/>
    <w:rsid w:val="00F956F0"/>
    <w:rsid w:val="00FA2BAE"/>
    <w:rsid w:val="00FA4365"/>
    <w:rsid w:val="00FA78A4"/>
    <w:rsid w:val="00FB5D7B"/>
    <w:rsid w:val="00FC7C9F"/>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591A734046AD44CA8BFD25CE1470DEA" ma:contentTypeVersion="17" ma:contentTypeDescription="Ein neues Dokument erstellen." ma:contentTypeScope="" ma:versionID="90cadb79ccfce587ff2e05d4f1ecdf8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b90360118ccc9ce13bec02464389e2b8"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60DAA784-7BD5-48E8-8BCE-1B9C156C6DCF}"/>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0FA2C7BD-AE4A-49A1-8151-944A9902B894}">
  <ds:schemaRefs>
    <ds:schemaRef ds:uri="http://schemas.openxmlformats.org/package/2006/metadata/core-properties"/>
    <ds:schemaRef ds:uri="http://schemas.microsoft.com/office/2006/metadata/properties"/>
    <ds:schemaRef ds:uri="c3c4dfde-d1c2-4485-b259-f042bc0eae32"/>
    <ds:schemaRef ds:uri="http://purl.org/dc/elements/1.1/"/>
    <ds:schemaRef ds:uri="b98de744-a882-47b9-96db-fef8a9bdb643"/>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2410</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5</cp:revision>
  <dcterms:created xsi:type="dcterms:W3CDTF">2022-02-10T19:54:00Z</dcterms:created>
  <dcterms:modified xsi:type="dcterms:W3CDTF">2022-02-10T22:44:00Z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